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0C666E">
        <w:rPr>
          <w:color w:val="000000" w:themeColor="text1"/>
          <w:sz w:val="24"/>
          <w:szCs w:val="24"/>
        </w:rPr>
        <w:t>20</w:t>
      </w:r>
      <w:r w:rsidR="00F0243F">
        <w:rPr>
          <w:color w:val="000000" w:themeColor="text1"/>
          <w:sz w:val="24"/>
          <w:szCs w:val="24"/>
        </w:rPr>
        <w:t>.</w:t>
      </w:r>
      <w:r w:rsidR="00D308F2">
        <w:rPr>
          <w:color w:val="000000" w:themeColor="text1"/>
          <w:sz w:val="24"/>
          <w:szCs w:val="24"/>
        </w:rPr>
        <w:t>0</w:t>
      </w:r>
      <w:r w:rsidR="009C353B">
        <w:rPr>
          <w:color w:val="000000" w:themeColor="text1"/>
          <w:sz w:val="24"/>
          <w:szCs w:val="24"/>
        </w:rPr>
        <w:t>2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</w:t>
      </w:r>
      <w:r w:rsidR="009C353B">
        <w:rPr>
          <w:b/>
          <w:color w:val="000000" w:themeColor="text1"/>
          <w:sz w:val="24"/>
          <w:szCs w:val="24"/>
        </w:rPr>
        <w:t xml:space="preserve">   </w:t>
      </w:r>
      <w:r w:rsidR="00A168F9">
        <w:rPr>
          <w:b/>
          <w:color w:val="000000" w:themeColor="text1"/>
          <w:sz w:val="24"/>
          <w:szCs w:val="24"/>
        </w:rPr>
        <w:t xml:space="preserve">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F1FC4">
        <w:rPr>
          <w:color w:val="000000" w:themeColor="text1"/>
          <w:sz w:val="24"/>
          <w:szCs w:val="24"/>
        </w:rPr>
        <w:t>3</w:t>
      </w:r>
      <w:r w:rsidR="007604A5">
        <w:rPr>
          <w:color w:val="000000" w:themeColor="text1"/>
          <w:sz w:val="24"/>
          <w:szCs w:val="24"/>
        </w:rPr>
        <w:t>1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CF1FC4" w:rsidRDefault="00CF1FC4" w:rsidP="00CF1FC4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>
        <w:rPr>
          <w:b/>
          <w:sz w:val="24"/>
          <w:szCs w:val="24"/>
          <w:u w:val="single"/>
          <w:lang w:val="x-none" w:eastAsia="x-none"/>
        </w:rPr>
        <w:t>GÜNDEM</w:t>
      </w:r>
    </w:p>
    <w:p w:rsidR="00CF1FC4" w:rsidRPr="001338E2" w:rsidRDefault="00CF1FC4" w:rsidP="00CF1FC4">
      <w:pPr>
        <w:pStyle w:val="ListeParagraf"/>
        <w:numPr>
          <w:ilvl w:val="0"/>
          <w:numId w:val="18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1338E2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Fen Fakültesi lisans programlarına ait öğretim planlarında 2023-2024 eğitim-öğretim yılından itibaren değişiklik yapılması.</w:t>
      </w:r>
    </w:p>
    <w:p w:rsidR="00CF1FC4" w:rsidRPr="001338E2" w:rsidRDefault="00CF1FC4" w:rsidP="00CF1FC4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CF1FC4" w:rsidRPr="001338E2" w:rsidRDefault="00CF1FC4" w:rsidP="00CF1FC4">
      <w:pPr>
        <w:pStyle w:val="ListeParagraf"/>
        <w:numPr>
          <w:ilvl w:val="0"/>
          <w:numId w:val="18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1338E2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Hemşirelik Fakültesi lisans programına ait öğretim planında 2023-2024 eğitim-öğretim yılından itibaren değişiklik yapılması.</w:t>
      </w:r>
    </w:p>
    <w:p w:rsidR="00CF1FC4" w:rsidRPr="001338E2" w:rsidRDefault="00CF1FC4" w:rsidP="00CF1FC4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CF1FC4" w:rsidRPr="001338E2" w:rsidRDefault="00CF1FC4" w:rsidP="00CF1FC4">
      <w:pPr>
        <w:pStyle w:val="ListeParagraf"/>
        <w:numPr>
          <w:ilvl w:val="0"/>
          <w:numId w:val="18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1338E2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Hukuk Fakültesi lisans programına ait öğretim planında 2023-2024 eğitim-öğretim yılından itibaren değişiklik yapılması.</w:t>
      </w:r>
    </w:p>
    <w:p w:rsidR="00CF1FC4" w:rsidRPr="001338E2" w:rsidRDefault="00CF1FC4" w:rsidP="00CF1FC4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CF1FC4" w:rsidRPr="001338E2" w:rsidRDefault="00CF1FC4" w:rsidP="00CF1FC4">
      <w:pPr>
        <w:pStyle w:val="ListeParagraf"/>
        <w:numPr>
          <w:ilvl w:val="0"/>
          <w:numId w:val="18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1338E2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Tıp Fakültesi lisans programına ait öğretim planında 2023-2024 eğitim-öğretim yılından itibaren değişiklik yapılması.</w:t>
      </w:r>
    </w:p>
    <w:p w:rsidR="00CF1FC4" w:rsidRPr="001338E2" w:rsidRDefault="00CF1FC4" w:rsidP="00CF1FC4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F1FC4" w:rsidRPr="001338E2" w:rsidRDefault="00CF1FC4" w:rsidP="00CF1FC4">
      <w:pPr>
        <w:pStyle w:val="ListeParagraf"/>
        <w:numPr>
          <w:ilvl w:val="0"/>
          <w:numId w:val="18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1338E2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Veteriner Fakültesi lisans programına ait öğretim planında 2023-2024 öğretim yılından itibaren değişiklik yapılması.</w:t>
      </w:r>
    </w:p>
    <w:p w:rsidR="00CF1FC4" w:rsidRPr="001338E2" w:rsidRDefault="00CF1FC4" w:rsidP="00CF1FC4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F1FC4" w:rsidRPr="001338E2" w:rsidRDefault="00CF1FC4" w:rsidP="00CF1FC4">
      <w:pPr>
        <w:pStyle w:val="ListeParagraf"/>
        <w:numPr>
          <w:ilvl w:val="0"/>
          <w:numId w:val="18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1338E2">
        <w:rPr>
          <w:rFonts w:ascii="Times New Roman" w:hAnsi="Times New Roman"/>
          <w:sz w:val="24"/>
          <w:szCs w:val="24"/>
        </w:rPr>
        <w:t xml:space="preserve">Yapı Öğretmenliği programı mezunları için İnşaat Mühendisliği Tamamlama programına ait öğretim planında </w:t>
      </w:r>
      <w:r w:rsidRPr="001338E2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2023-2024 eğitim-öğretim yılından itibaren değişiklik yapılması. </w:t>
      </w:r>
    </w:p>
    <w:p w:rsidR="00CF1FC4" w:rsidRPr="001338E2" w:rsidRDefault="00CF1FC4" w:rsidP="00CF1FC4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F1FC4" w:rsidRPr="001338E2" w:rsidRDefault="00CF1FC4" w:rsidP="00CF1FC4">
      <w:pPr>
        <w:pStyle w:val="ListeParagraf"/>
        <w:numPr>
          <w:ilvl w:val="0"/>
          <w:numId w:val="18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1338E2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Devlet Konservatuvarı bazı lisans programlarına ait öğretim planlarında 2023-2024 eğitim-öğretim yılından itibaren değişiklik yapılması.</w:t>
      </w:r>
    </w:p>
    <w:p w:rsidR="00CF1FC4" w:rsidRPr="001338E2" w:rsidRDefault="00CF1FC4" w:rsidP="00CF1FC4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CF1FC4" w:rsidRPr="001338E2" w:rsidRDefault="00CF1FC4" w:rsidP="00CF1FC4">
      <w:pPr>
        <w:pStyle w:val="ListeParagraf"/>
        <w:numPr>
          <w:ilvl w:val="0"/>
          <w:numId w:val="18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1338E2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Adalet Meslek Yüksekokulu ön lisans programına ait öğretim planında 2023-2024 eğitim-öğretim yılından itibaren değişiklik yapılması.</w:t>
      </w:r>
    </w:p>
    <w:p w:rsidR="001338E2" w:rsidRPr="001338E2" w:rsidRDefault="001338E2" w:rsidP="001338E2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1338E2" w:rsidRPr="001338E2" w:rsidRDefault="001338E2" w:rsidP="001338E2">
      <w:pPr>
        <w:pStyle w:val="ListeParagraf"/>
        <w:numPr>
          <w:ilvl w:val="0"/>
          <w:numId w:val="18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1338E2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Üniversitemiz Yurt Dışından Öğrenci Kabul Yönergesinin 11 inci maddesinin üçüncü fıkrasında değişiklik yapılması.</w:t>
      </w:r>
    </w:p>
    <w:p w:rsidR="001338E2" w:rsidRPr="001338E2" w:rsidRDefault="001338E2" w:rsidP="001338E2">
      <w:pPr>
        <w:rPr>
          <w:rFonts w:eastAsia="Arial Unicode MS"/>
          <w:bCs/>
          <w:color w:val="000000" w:themeColor="text1"/>
          <w:sz w:val="24"/>
          <w:szCs w:val="24"/>
        </w:rPr>
      </w:pPr>
    </w:p>
    <w:p w:rsidR="001338E2" w:rsidRDefault="001338E2" w:rsidP="001338E2">
      <w:pPr>
        <w:pStyle w:val="ListeParagraf"/>
        <w:numPr>
          <w:ilvl w:val="0"/>
          <w:numId w:val="18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1338E2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2022-2023 eğitim-öğretim yılı bahar yarıyılında yürütülecek olan eğitim-öğretim faaliyetlerine ilişkin konunun görüşülmesi.</w:t>
      </w:r>
    </w:p>
    <w:p w:rsidR="00B34D04" w:rsidRPr="00B34D04" w:rsidRDefault="00B34D04" w:rsidP="00B34D04">
      <w:pPr>
        <w:pStyle w:val="ListeParagraf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B34D04" w:rsidRPr="00B34D04" w:rsidRDefault="00B34D04" w:rsidP="00B34D04">
      <w:pPr>
        <w:pStyle w:val="ListeParagraf"/>
        <w:rPr>
          <w:rFonts w:ascii="Times New Roman" w:eastAsia="Arial Unicode MS" w:hAnsi="Times New Roman"/>
          <w:b/>
          <w:bCs/>
          <w:color w:val="000000" w:themeColor="text1"/>
          <w:sz w:val="24"/>
          <w:szCs w:val="24"/>
          <w:u w:val="single"/>
        </w:rPr>
      </w:pPr>
      <w:r w:rsidRPr="00B34D04">
        <w:rPr>
          <w:rFonts w:ascii="Times New Roman" w:eastAsia="Arial Unicode MS" w:hAnsi="Times New Roman"/>
          <w:b/>
          <w:bCs/>
          <w:color w:val="000000" w:themeColor="text1"/>
          <w:sz w:val="24"/>
          <w:szCs w:val="24"/>
          <w:u w:val="single"/>
        </w:rPr>
        <w:t>Ek Gündem:</w:t>
      </w:r>
    </w:p>
    <w:p w:rsidR="00B34D04" w:rsidRPr="00B34D04" w:rsidRDefault="00B34D04" w:rsidP="00B34D04">
      <w:pPr>
        <w:pStyle w:val="ListeParagraf"/>
        <w:rPr>
          <w:rFonts w:ascii="Times New Roman" w:eastAsia="Arial Unicode MS" w:hAnsi="Times New Roman"/>
          <w:b/>
          <w:bCs/>
          <w:color w:val="000000" w:themeColor="text1"/>
          <w:sz w:val="24"/>
          <w:szCs w:val="24"/>
          <w:u w:val="single"/>
        </w:rPr>
      </w:pPr>
    </w:p>
    <w:p w:rsidR="00B34D04" w:rsidRPr="00B34D04" w:rsidRDefault="00B34D04" w:rsidP="00B34D04">
      <w:pPr>
        <w:pStyle w:val="ListeParagraf"/>
        <w:numPr>
          <w:ilvl w:val="0"/>
          <w:numId w:val="21"/>
        </w:numPr>
        <w:spacing w:before="0"/>
        <w:contextualSpacing w:val="0"/>
        <w:jc w:val="left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B34D04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06 Şubat 2023 tarihinde meydana gelen Kahramanmaraş merkezli deprem nedeniyle “2023 Yurt Dışından/Yabancı Uyruklu Öğrenci Kabulü” kapsamında başvuruların 27 Şubat 2023 tarihine kadar yapılmasının görüşülmesi.</w:t>
      </w:r>
    </w:p>
    <w:p w:rsidR="00B34D04" w:rsidRPr="00B34D04" w:rsidRDefault="00B34D04" w:rsidP="00B34D04">
      <w:pPr>
        <w:pStyle w:val="ListeParagraf"/>
        <w:spacing w:before="0"/>
      </w:pPr>
    </w:p>
    <w:p w:rsidR="001338E2" w:rsidRDefault="001338E2" w:rsidP="001338E2">
      <w:pPr>
        <w:pStyle w:val="ListeParagraf"/>
        <w:spacing w:before="0"/>
        <w:rPr>
          <w:rFonts w:eastAsia="Arial Unicode MS"/>
          <w:bCs/>
          <w:color w:val="000000" w:themeColor="text1"/>
          <w:sz w:val="24"/>
          <w:szCs w:val="24"/>
        </w:rPr>
      </w:pPr>
    </w:p>
    <w:p w:rsidR="00AE0EA0" w:rsidRPr="001A17A6" w:rsidRDefault="00AE0EA0" w:rsidP="00AE0EA0">
      <w:pPr>
        <w:pStyle w:val="ListeParagraf"/>
        <w:shd w:val="clear" w:color="auto" w:fill="FFFFFF"/>
        <w:spacing w:before="0"/>
        <w:contextualSpacing w:val="0"/>
        <w:rPr>
          <w:rFonts w:ascii="Times New Roman" w:hAnsi="Times New Roman"/>
          <w:sz w:val="24"/>
          <w:szCs w:val="24"/>
        </w:rPr>
      </w:pPr>
    </w:p>
    <w:p w:rsidR="00DA4B15" w:rsidRPr="00DA4B15" w:rsidRDefault="00DA4B15" w:rsidP="00DA4B15">
      <w:pPr>
        <w:pStyle w:val="ListeParagraf"/>
        <w:rPr>
          <w:rFonts w:ascii="Times New Roman" w:hAnsi="Times New Roman"/>
          <w:b/>
          <w:sz w:val="24"/>
          <w:szCs w:val="24"/>
        </w:rPr>
      </w:pPr>
    </w:p>
    <w:p w:rsidR="00DA4B15" w:rsidRDefault="00DA4B15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Pr="00E320C1" w:rsidRDefault="009C2D8E" w:rsidP="00E320C1">
      <w:pPr>
        <w:rPr>
          <w:b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47"/>
        <w:gridCol w:w="3980"/>
      </w:tblGrid>
      <w:tr w:rsidR="00410401" w:rsidRPr="009554F1" w:rsidTr="000F1BC4">
        <w:trPr>
          <w:trHeight w:val="315"/>
        </w:trPr>
        <w:tc>
          <w:tcPr>
            <w:tcW w:w="5131" w:type="dxa"/>
            <w:noWrap/>
          </w:tcPr>
          <w:p w:rsidR="0041040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4D4B8B" w:rsidRPr="004D4B8B" w:rsidRDefault="004D4B8B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77A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Nükhet HOTAR</w:t>
            </w:r>
          </w:p>
          <w:p w:rsidR="00CD7DB0" w:rsidRPr="009554F1" w:rsidRDefault="00CD7DB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77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A07359" w:rsidRPr="000C1328" w:rsidRDefault="00490FAD" w:rsidP="00EC4B2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F77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Esra BUKOVA GÜZEL</w:t>
            </w:r>
          </w:p>
        </w:tc>
        <w:tc>
          <w:tcPr>
            <w:tcW w:w="3996" w:type="dxa"/>
          </w:tcPr>
          <w:p w:rsidR="001F474F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8E1890" w:rsidRPr="009554F1" w:rsidRDefault="008E1890" w:rsidP="00935F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604633" w:rsidRPr="009554F1" w:rsidRDefault="0060463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3996" w:type="dxa"/>
          </w:tcPr>
          <w:p w:rsidR="00B50C5D" w:rsidRPr="009554F1" w:rsidRDefault="00B50C5D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FB1D70" w:rsidRPr="009554F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3996" w:type="dxa"/>
          </w:tcPr>
          <w:p w:rsidR="00FB1D70" w:rsidRPr="009554F1" w:rsidRDefault="00FB1D7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F2692E" w:rsidRDefault="00F56004" w:rsidP="00F2692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</w:tc>
        <w:tc>
          <w:tcPr>
            <w:tcW w:w="3996" w:type="dxa"/>
          </w:tcPr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04633" w:rsidRPr="004061F2">
              <w:rPr>
                <w:rFonts w:ascii="Times New Roman" w:hAnsi="Times New Roman"/>
                <w:sz w:val="24"/>
                <w:szCs w:val="24"/>
              </w:rPr>
              <w:t>Candan EFEOĞLU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996" w:type="dxa"/>
          </w:tcPr>
          <w:p w:rsidR="009E43DE" w:rsidRPr="009554F1" w:rsidRDefault="009E43D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72B7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7601D7" w:rsidRPr="009554F1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73C6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3328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755DB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7843F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Ferit Serkan AKDOĞAN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665DA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895497" w:rsidRPr="009554F1" w:rsidRDefault="005F7C4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  <w:p w:rsidR="00895497" w:rsidRPr="009554F1" w:rsidRDefault="009602C9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64B6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E73D1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141E9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13564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935F4F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Pr="009554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CA358D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51A4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851A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A49">
              <w:rPr>
                <w:rFonts w:ascii="Times New Roman" w:hAnsi="Times New Roman"/>
                <w:color w:val="000000"/>
                <w:sz w:val="24"/>
                <w:szCs w:val="24"/>
              </w:rPr>
              <w:t>Didem KARADİBAK</w:t>
            </w:r>
          </w:p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Arzu ATIL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4A41C8" w:rsidRDefault="00B5068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CF2403" w:rsidRPr="009554F1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FB791F" w:rsidRPr="009554F1" w:rsidRDefault="00FB791F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</w:t>
            </w:r>
            <w:r w:rsidR="005D16E1">
              <w:rPr>
                <w:rFonts w:ascii="Times New Roman" w:hAnsi="Times New Roman"/>
                <w:color w:val="000000"/>
                <w:sz w:val="24"/>
                <w:szCs w:val="24"/>
              </w:rPr>
              <w:t>ayat ZENGİN ÇELİK</w:t>
            </w:r>
          </w:p>
          <w:p w:rsidR="0028782A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77283" w:rsidRDefault="008603E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D74BD2" w:rsidRDefault="00D74BD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D74BD2" w:rsidRDefault="00D74BD2" w:rsidP="00D74BD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Birhan YILMAZ</w:t>
            </w:r>
          </w:p>
          <w:p w:rsidR="00D74BD2" w:rsidRDefault="00D74BD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D153B4" w:rsidRDefault="00D153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9554F1" w:rsidRDefault="00B86C95" w:rsidP="001E5F2C">
      <w:pPr>
        <w:tabs>
          <w:tab w:val="left" w:pos="142"/>
        </w:tabs>
        <w:spacing w:after="120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1A38AB" w:rsidRPr="009554F1">
        <w:rPr>
          <w:color w:val="000000"/>
          <w:sz w:val="24"/>
          <w:szCs w:val="24"/>
        </w:rPr>
        <w:t>Üniversite Senatosu</w:t>
      </w:r>
      <w:r w:rsidR="00410401" w:rsidRPr="009554F1">
        <w:rPr>
          <w:color w:val="000000"/>
          <w:sz w:val="24"/>
          <w:szCs w:val="24"/>
        </w:rPr>
        <w:t xml:space="preserve"> </w:t>
      </w:r>
      <w:r w:rsidR="002A1FAB">
        <w:rPr>
          <w:b/>
          <w:sz w:val="24"/>
          <w:szCs w:val="24"/>
          <w:lang w:eastAsia="x-none"/>
        </w:rPr>
        <w:t>20</w:t>
      </w:r>
      <w:r w:rsidR="00B85FC8" w:rsidRPr="00F37E3F">
        <w:rPr>
          <w:b/>
          <w:sz w:val="24"/>
          <w:szCs w:val="24"/>
          <w:lang w:eastAsia="x-none"/>
        </w:rPr>
        <w:t xml:space="preserve"> Şubat </w:t>
      </w:r>
      <w:r w:rsidR="00B85FC8" w:rsidRPr="00F37E3F">
        <w:rPr>
          <w:b/>
          <w:sz w:val="24"/>
          <w:szCs w:val="24"/>
        </w:rPr>
        <w:t xml:space="preserve">2023 </w:t>
      </w:r>
      <w:r w:rsidR="002A1FAB">
        <w:rPr>
          <w:b/>
          <w:sz w:val="24"/>
          <w:szCs w:val="24"/>
        </w:rPr>
        <w:t>Pazartesi</w:t>
      </w:r>
      <w:r w:rsidR="00B85FC8" w:rsidRPr="00F37E3F">
        <w:rPr>
          <w:b/>
          <w:sz w:val="24"/>
          <w:szCs w:val="24"/>
        </w:rPr>
        <w:t xml:space="preserve"> günü saat</w:t>
      </w:r>
      <w:r w:rsidR="00B85FC8" w:rsidRPr="00F37E3F">
        <w:rPr>
          <w:sz w:val="24"/>
          <w:szCs w:val="24"/>
        </w:rPr>
        <w:t xml:space="preserve"> </w:t>
      </w:r>
      <w:r w:rsidR="002A1FAB">
        <w:rPr>
          <w:b/>
          <w:sz w:val="24"/>
          <w:szCs w:val="24"/>
        </w:rPr>
        <w:t>15</w:t>
      </w:r>
      <w:r w:rsidR="00B85FC8" w:rsidRPr="00F37E3F">
        <w:rPr>
          <w:b/>
          <w:sz w:val="24"/>
          <w:szCs w:val="24"/>
        </w:rPr>
        <w:t>.00</w:t>
      </w:r>
      <w:r w:rsidR="00B85FC8" w:rsidRPr="00F37E3F">
        <w:rPr>
          <w:sz w:val="24"/>
          <w:szCs w:val="24"/>
        </w:rPr>
        <w:t>’</w:t>
      </w:r>
      <w:r w:rsidR="00B85FC8" w:rsidRPr="00F37E3F">
        <w:rPr>
          <w:b/>
          <w:sz w:val="24"/>
          <w:szCs w:val="24"/>
        </w:rPr>
        <w:t>da Desem Bordo Salonunda</w:t>
      </w:r>
      <w:r w:rsidR="00B85FC8">
        <w:rPr>
          <w:b/>
          <w:sz w:val="24"/>
          <w:szCs w:val="24"/>
        </w:rPr>
        <w:t xml:space="preserve"> </w:t>
      </w:r>
      <w:r w:rsidR="000D7CF2">
        <w:rPr>
          <w:b/>
          <w:sz w:val="24"/>
          <w:szCs w:val="24"/>
        </w:rPr>
        <w:t>Nükhet HOTAR</w:t>
      </w:r>
      <w:r w:rsidR="00605466" w:rsidRPr="00C007C5">
        <w:rPr>
          <w:b/>
          <w:sz w:val="24"/>
          <w:szCs w:val="24"/>
        </w:rPr>
        <w:t xml:space="preserve"> </w:t>
      </w:r>
      <w:r w:rsidR="00196302" w:rsidRPr="009554F1">
        <w:rPr>
          <w:sz w:val="24"/>
          <w:szCs w:val="24"/>
        </w:rPr>
        <w:t xml:space="preserve">başkanlığında toplandı. </w:t>
      </w:r>
    </w:p>
    <w:p w:rsidR="00696F74" w:rsidRDefault="007E6A8C" w:rsidP="001E5F2C">
      <w:pPr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>
        <w:rPr>
          <w:color w:val="000000"/>
          <w:sz w:val="24"/>
          <w:szCs w:val="24"/>
        </w:rPr>
        <w:t>ler</w:t>
      </w:r>
      <w:r w:rsidR="00D43007" w:rsidRPr="009554F1">
        <w:rPr>
          <w:color w:val="000000"/>
          <w:sz w:val="24"/>
          <w:szCs w:val="24"/>
        </w:rPr>
        <w:t>in görüşülmesine geçildi.</w:t>
      </w:r>
    </w:p>
    <w:p w:rsidR="009C318F" w:rsidRPr="0085019B" w:rsidRDefault="00354118" w:rsidP="001E5F2C">
      <w:pPr>
        <w:spacing w:after="120"/>
        <w:jc w:val="both"/>
        <w:rPr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 xml:space="preserve">KARAR  1- </w:t>
      </w:r>
      <w:r w:rsidRPr="0085019B">
        <w:rPr>
          <w:color w:val="000000"/>
          <w:sz w:val="24"/>
          <w:szCs w:val="24"/>
        </w:rPr>
        <w:t>Geçen toplantıya ait kararlar okunarak imza edildi.</w:t>
      </w:r>
    </w:p>
    <w:p w:rsidR="00C92CF6" w:rsidRPr="00857931" w:rsidRDefault="00B20AE2" w:rsidP="00C92CF6">
      <w:pPr>
        <w:jc w:val="both"/>
        <w:rPr>
          <w:sz w:val="24"/>
          <w:szCs w:val="24"/>
        </w:rPr>
      </w:pPr>
      <w:bookmarkStart w:id="0" w:name="_Hlk126857160"/>
      <w:bookmarkStart w:id="1" w:name="_Hlk123893318"/>
      <w:bookmarkStart w:id="2" w:name="_Hlk121139103"/>
      <w:r>
        <w:rPr>
          <w:b/>
          <w:color w:val="000000"/>
          <w:sz w:val="24"/>
          <w:szCs w:val="24"/>
          <w:u w:val="single"/>
        </w:rPr>
        <w:t>KARAR  2-</w:t>
      </w:r>
      <w:r w:rsidR="00386838">
        <w:rPr>
          <w:color w:val="000000"/>
          <w:sz w:val="24"/>
          <w:szCs w:val="24"/>
        </w:rPr>
        <w:t xml:space="preserve"> </w:t>
      </w:r>
      <w:bookmarkEnd w:id="0"/>
      <w:r w:rsidR="00C92CF6">
        <w:rPr>
          <w:rFonts w:eastAsia="Arial Unicode MS"/>
          <w:bCs/>
          <w:color w:val="000000" w:themeColor="text1"/>
          <w:sz w:val="24"/>
          <w:szCs w:val="24"/>
        </w:rPr>
        <w:t>Fen</w:t>
      </w:r>
      <w:r w:rsidR="00C92CF6" w:rsidRPr="00C20C45">
        <w:rPr>
          <w:rFonts w:eastAsia="Arial Unicode MS"/>
          <w:bCs/>
          <w:color w:val="000000" w:themeColor="text1"/>
          <w:sz w:val="24"/>
          <w:szCs w:val="24"/>
        </w:rPr>
        <w:t xml:space="preserve"> Fakültesi lisans program</w:t>
      </w:r>
      <w:r w:rsidR="00C92CF6">
        <w:rPr>
          <w:rFonts w:eastAsia="Arial Unicode MS"/>
          <w:bCs/>
          <w:color w:val="000000" w:themeColor="text1"/>
          <w:sz w:val="24"/>
          <w:szCs w:val="24"/>
        </w:rPr>
        <w:t>lar</w:t>
      </w:r>
      <w:r w:rsidR="00C92CF6" w:rsidRPr="00C20C45">
        <w:rPr>
          <w:rFonts w:eastAsia="Arial Unicode MS"/>
          <w:bCs/>
          <w:color w:val="000000" w:themeColor="text1"/>
          <w:sz w:val="24"/>
          <w:szCs w:val="24"/>
        </w:rPr>
        <w:t>ına ait öğretim plan</w:t>
      </w:r>
      <w:r w:rsidR="00C92CF6">
        <w:rPr>
          <w:rFonts w:eastAsia="Arial Unicode MS"/>
          <w:bCs/>
          <w:color w:val="000000" w:themeColor="text1"/>
          <w:sz w:val="24"/>
          <w:szCs w:val="24"/>
        </w:rPr>
        <w:t>lar</w:t>
      </w:r>
      <w:r w:rsidR="00C92CF6" w:rsidRPr="00C20C45">
        <w:rPr>
          <w:rFonts w:eastAsia="Arial Unicode MS"/>
          <w:bCs/>
          <w:color w:val="000000" w:themeColor="text1"/>
          <w:sz w:val="24"/>
          <w:szCs w:val="24"/>
        </w:rPr>
        <w:t>ında 202</w:t>
      </w:r>
      <w:r w:rsidR="00C92CF6">
        <w:rPr>
          <w:rFonts w:eastAsia="Arial Unicode MS"/>
          <w:bCs/>
          <w:color w:val="000000" w:themeColor="text1"/>
          <w:sz w:val="24"/>
          <w:szCs w:val="24"/>
        </w:rPr>
        <w:t>3</w:t>
      </w:r>
      <w:r w:rsidR="00C92CF6"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 w:rsidR="00C92CF6">
        <w:rPr>
          <w:rFonts w:eastAsia="Arial Unicode MS"/>
          <w:bCs/>
          <w:color w:val="000000" w:themeColor="text1"/>
          <w:sz w:val="24"/>
          <w:szCs w:val="24"/>
        </w:rPr>
        <w:t>4</w:t>
      </w:r>
      <w:r w:rsidR="00C92CF6"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C92CF6"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="00C92CF6" w:rsidRPr="00C20C45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 w:rsidR="00C92CF6">
        <w:rPr>
          <w:rFonts w:eastAsia="Arial Unicode MS"/>
          <w:bCs/>
          <w:color w:val="000000" w:themeColor="text1"/>
          <w:sz w:val="24"/>
          <w:szCs w:val="24"/>
        </w:rPr>
        <w:t>na</w:t>
      </w:r>
      <w:r w:rsidR="00C92CF6" w:rsidRPr="00857931">
        <w:rPr>
          <w:bCs/>
          <w:sz w:val="24"/>
          <w:szCs w:val="24"/>
        </w:rPr>
        <w:t xml:space="preserve"> ilişkin </w:t>
      </w:r>
      <w:r w:rsidR="00C92CF6" w:rsidRPr="00857931">
        <w:rPr>
          <w:sz w:val="24"/>
          <w:szCs w:val="24"/>
        </w:rPr>
        <w:t xml:space="preserve">Dekanlığın </w:t>
      </w:r>
      <w:r w:rsidR="00C92CF6">
        <w:rPr>
          <w:sz w:val="24"/>
          <w:szCs w:val="24"/>
        </w:rPr>
        <w:t>27.01</w:t>
      </w:r>
      <w:r w:rsidR="00C92CF6" w:rsidRPr="00857931">
        <w:rPr>
          <w:sz w:val="24"/>
          <w:szCs w:val="24"/>
        </w:rPr>
        <w:t>.2023 tarihli ve E.</w:t>
      </w:r>
      <w:r w:rsidR="00C92CF6">
        <w:rPr>
          <w:sz w:val="24"/>
          <w:szCs w:val="24"/>
        </w:rPr>
        <w:t>502706</w:t>
      </w:r>
      <w:r w:rsidR="00C92CF6" w:rsidRPr="00857931">
        <w:rPr>
          <w:sz w:val="24"/>
          <w:szCs w:val="24"/>
        </w:rPr>
        <w:t xml:space="preserve"> sayılı</w:t>
      </w:r>
      <w:r w:rsidR="00C92CF6">
        <w:rPr>
          <w:sz w:val="24"/>
          <w:szCs w:val="24"/>
        </w:rPr>
        <w:t xml:space="preserve"> yazısı ve ekleri, 27.01</w:t>
      </w:r>
      <w:r w:rsidR="00C92CF6" w:rsidRPr="00857931">
        <w:rPr>
          <w:sz w:val="24"/>
          <w:szCs w:val="24"/>
        </w:rPr>
        <w:t xml:space="preserve">.2023 tarihli ve </w:t>
      </w:r>
      <w:r w:rsidR="00C92CF6">
        <w:rPr>
          <w:sz w:val="24"/>
          <w:szCs w:val="24"/>
        </w:rPr>
        <w:t>E.502716 sayılı</w:t>
      </w:r>
      <w:r w:rsidR="00C92CF6" w:rsidRPr="00857931">
        <w:rPr>
          <w:sz w:val="24"/>
          <w:szCs w:val="24"/>
        </w:rPr>
        <w:t xml:space="preserve"> yazısı ve ekleri ile 0</w:t>
      </w:r>
      <w:r w:rsidR="00C92CF6">
        <w:rPr>
          <w:sz w:val="24"/>
          <w:szCs w:val="24"/>
        </w:rPr>
        <w:t>3</w:t>
      </w:r>
      <w:r w:rsidR="00C92CF6" w:rsidRPr="00857931">
        <w:rPr>
          <w:sz w:val="24"/>
          <w:szCs w:val="24"/>
        </w:rPr>
        <w:t>.02.2023 tarihli ve E.5</w:t>
      </w:r>
      <w:r w:rsidR="00C92CF6">
        <w:rPr>
          <w:sz w:val="24"/>
          <w:szCs w:val="24"/>
        </w:rPr>
        <w:t>07954</w:t>
      </w:r>
      <w:r w:rsidR="00C92CF6" w:rsidRPr="00857931">
        <w:rPr>
          <w:sz w:val="24"/>
          <w:szCs w:val="24"/>
        </w:rPr>
        <w:t xml:space="preserve"> sayılı yazısı ve ekleri incelendi.</w:t>
      </w:r>
    </w:p>
    <w:p w:rsidR="00C92CF6" w:rsidRPr="00857931" w:rsidRDefault="00C92CF6" w:rsidP="00C92CF6">
      <w:pPr>
        <w:ind w:firstLine="708"/>
        <w:jc w:val="both"/>
        <w:rPr>
          <w:sz w:val="24"/>
          <w:szCs w:val="24"/>
        </w:rPr>
      </w:pPr>
    </w:p>
    <w:p w:rsidR="00C92CF6" w:rsidRPr="00857931" w:rsidRDefault="00C92CF6" w:rsidP="00C92CF6">
      <w:pPr>
        <w:jc w:val="both"/>
        <w:rPr>
          <w:b/>
          <w:sz w:val="24"/>
          <w:szCs w:val="24"/>
        </w:rPr>
      </w:pPr>
      <w:r w:rsidRPr="00857931">
        <w:rPr>
          <w:b/>
          <w:sz w:val="24"/>
          <w:szCs w:val="24"/>
        </w:rPr>
        <w:t>Görüşmeler sonunda;</w:t>
      </w:r>
    </w:p>
    <w:p w:rsidR="00C92CF6" w:rsidRPr="00857931" w:rsidRDefault="00C92CF6" w:rsidP="00C92CF6">
      <w:pPr>
        <w:jc w:val="both"/>
        <w:rPr>
          <w:bCs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Fen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Fakültesi lisans program</w:t>
      </w:r>
      <w:r>
        <w:rPr>
          <w:rFonts w:eastAsia="Arial Unicode MS"/>
          <w:bCs/>
          <w:color w:val="000000" w:themeColor="text1"/>
          <w:sz w:val="24"/>
          <w:szCs w:val="24"/>
        </w:rPr>
        <w:t>lar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ına ait öğretim plan</w:t>
      </w:r>
      <w:r>
        <w:rPr>
          <w:rFonts w:eastAsia="Arial Unicode MS"/>
          <w:bCs/>
          <w:color w:val="000000" w:themeColor="text1"/>
          <w:sz w:val="24"/>
          <w:szCs w:val="24"/>
        </w:rPr>
        <w:t>lar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ında 202</w:t>
      </w:r>
      <w:r>
        <w:rPr>
          <w:rFonts w:eastAsia="Arial Unicode MS"/>
          <w:bCs/>
          <w:color w:val="000000" w:themeColor="text1"/>
          <w:sz w:val="24"/>
          <w:szCs w:val="24"/>
        </w:rPr>
        <w:t>3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>
        <w:rPr>
          <w:rFonts w:eastAsia="Arial Unicode MS"/>
          <w:bCs/>
          <w:color w:val="000000" w:themeColor="text1"/>
          <w:sz w:val="24"/>
          <w:szCs w:val="24"/>
        </w:rPr>
        <w:t>4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sz w:val="24"/>
          <w:szCs w:val="24"/>
        </w:rPr>
        <w:t xml:space="preserve"> ve bu değişikliğin Fakülte Kurulunun </w:t>
      </w:r>
      <w:r>
        <w:rPr>
          <w:sz w:val="24"/>
          <w:szCs w:val="24"/>
        </w:rPr>
        <w:t>20.01</w:t>
      </w:r>
      <w:r w:rsidRPr="00857931">
        <w:rPr>
          <w:sz w:val="24"/>
          <w:szCs w:val="24"/>
        </w:rPr>
        <w:t xml:space="preserve">.2023 tarihli ve </w:t>
      </w:r>
      <w:r>
        <w:rPr>
          <w:sz w:val="24"/>
          <w:szCs w:val="24"/>
        </w:rPr>
        <w:t>327/1-2-3</w:t>
      </w:r>
      <w:r w:rsidRPr="00857931">
        <w:rPr>
          <w:sz w:val="24"/>
          <w:szCs w:val="24"/>
        </w:rPr>
        <w:t xml:space="preserve"> sayılı karar</w:t>
      </w:r>
      <w:r>
        <w:rPr>
          <w:sz w:val="24"/>
          <w:szCs w:val="24"/>
        </w:rPr>
        <w:t>lar</w:t>
      </w:r>
      <w:r w:rsidRPr="00857931">
        <w:rPr>
          <w:sz w:val="24"/>
          <w:szCs w:val="24"/>
        </w:rPr>
        <w:t>ı</w:t>
      </w:r>
      <w:r>
        <w:rPr>
          <w:sz w:val="24"/>
          <w:szCs w:val="24"/>
        </w:rPr>
        <w:t xml:space="preserve"> i</w:t>
      </w:r>
      <w:r w:rsidRPr="00857931">
        <w:rPr>
          <w:sz w:val="24"/>
          <w:szCs w:val="24"/>
        </w:rPr>
        <w:t>le eklerinde belirlenen intibak esaslarına göre uygulanmasına oybirliği ile karar verildi.</w:t>
      </w:r>
    </w:p>
    <w:p w:rsidR="00483188" w:rsidRPr="00483188" w:rsidRDefault="00483188" w:rsidP="00C92CF6">
      <w:pPr>
        <w:shd w:val="clear" w:color="auto" w:fill="FFFFFF"/>
        <w:jc w:val="both"/>
        <w:rPr>
          <w:b/>
          <w:color w:val="000000"/>
          <w:sz w:val="24"/>
          <w:szCs w:val="24"/>
          <w:u w:val="single"/>
          <w:shd w:val="clear" w:color="auto" w:fill="F3FCFD"/>
        </w:rPr>
      </w:pPr>
    </w:p>
    <w:p w:rsidR="00C92CF6" w:rsidRPr="00857931" w:rsidRDefault="00483188" w:rsidP="00C92CF6">
      <w:pPr>
        <w:jc w:val="both"/>
        <w:rPr>
          <w:sz w:val="24"/>
          <w:szCs w:val="24"/>
        </w:rPr>
      </w:pPr>
      <w:r w:rsidRPr="00483188">
        <w:rPr>
          <w:b/>
          <w:color w:val="000000"/>
          <w:sz w:val="24"/>
          <w:szCs w:val="24"/>
          <w:u w:val="single"/>
        </w:rPr>
        <w:t>KARAR 3-</w:t>
      </w:r>
      <w:r>
        <w:rPr>
          <w:color w:val="000000"/>
          <w:sz w:val="24"/>
          <w:szCs w:val="24"/>
        </w:rPr>
        <w:t xml:space="preserve"> </w:t>
      </w:r>
      <w:r w:rsidR="00C92CF6">
        <w:rPr>
          <w:rFonts w:eastAsia="Arial Unicode MS"/>
          <w:bCs/>
          <w:color w:val="000000" w:themeColor="text1"/>
          <w:sz w:val="24"/>
          <w:szCs w:val="24"/>
        </w:rPr>
        <w:t>Hemşirelik</w:t>
      </w:r>
      <w:r w:rsidR="00C92CF6" w:rsidRPr="00C20C45">
        <w:rPr>
          <w:rFonts w:eastAsia="Arial Unicode MS"/>
          <w:bCs/>
          <w:color w:val="000000" w:themeColor="text1"/>
          <w:sz w:val="24"/>
          <w:szCs w:val="24"/>
        </w:rPr>
        <w:t xml:space="preserve"> Fakültesi lisans programına ait öğretim planında 202</w:t>
      </w:r>
      <w:r w:rsidR="00C92CF6">
        <w:rPr>
          <w:rFonts w:eastAsia="Arial Unicode MS"/>
          <w:bCs/>
          <w:color w:val="000000" w:themeColor="text1"/>
          <w:sz w:val="24"/>
          <w:szCs w:val="24"/>
        </w:rPr>
        <w:t>3</w:t>
      </w:r>
      <w:r w:rsidR="00C92CF6"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 w:rsidR="00C92CF6">
        <w:rPr>
          <w:rFonts w:eastAsia="Arial Unicode MS"/>
          <w:bCs/>
          <w:color w:val="000000" w:themeColor="text1"/>
          <w:sz w:val="24"/>
          <w:szCs w:val="24"/>
        </w:rPr>
        <w:t>4</w:t>
      </w:r>
      <w:r w:rsidR="00C92CF6"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C92CF6"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="00C92CF6" w:rsidRPr="00C20C45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 w:rsidR="00C92CF6">
        <w:rPr>
          <w:rFonts w:eastAsia="Arial Unicode MS"/>
          <w:bCs/>
          <w:color w:val="000000" w:themeColor="text1"/>
          <w:sz w:val="24"/>
          <w:szCs w:val="24"/>
        </w:rPr>
        <w:t>na</w:t>
      </w:r>
      <w:r w:rsidR="00C92CF6" w:rsidRPr="00857931">
        <w:rPr>
          <w:bCs/>
          <w:sz w:val="24"/>
          <w:szCs w:val="24"/>
        </w:rPr>
        <w:t xml:space="preserve"> ilişkin </w:t>
      </w:r>
      <w:r w:rsidR="00C92CF6" w:rsidRPr="00857931">
        <w:rPr>
          <w:sz w:val="24"/>
          <w:szCs w:val="24"/>
        </w:rPr>
        <w:t xml:space="preserve">Dekanlığın </w:t>
      </w:r>
      <w:r w:rsidR="00C92CF6">
        <w:rPr>
          <w:sz w:val="24"/>
          <w:szCs w:val="24"/>
        </w:rPr>
        <w:t>27.01</w:t>
      </w:r>
      <w:r w:rsidR="00C92CF6" w:rsidRPr="00857931">
        <w:rPr>
          <w:sz w:val="24"/>
          <w:szCs w:val="24"/>
        </w:rPr>
        <w:t>.2023 tarihli ve E.</w:t>
      </w:r>
      <w:r w:rsidR="00C92CF6">
        <w:rPr>
          <w:sz w:val="24"/>
          <w:szCs w:val="24"/>
        </w:rPr>
        <w:t>501847</w:t>
      </w:r>
      <w:r w:rsidR="00C92CF6" w:rsidRPr="00857931">
        <w:rPr>
          <w:sz w:val="24"/>
          <w:szCs w:val="24"/>
        </w:rPr>
        <w:t xml:space="preserve"> sayılı yazısı ve ekleri incelendi.</w:t>
      </w:r>
    </w:p>
    <w:p w:rsidR="00483188" w:rsidRPr="00483188" w:rsidRDefault="00483188" w:rsidP="00483188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786892" w:rsidRPr="00483188" w:rsidRDefault="00483188" w:rsidP="00483188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483188">
        <w:rPr>
          <w:b/>
          <w:color w:val="000000"/>
          <w:sz w:val="24"/>
          <w:szCs w:val="24"/>
        </w:rPr>
        <w:t>Görüşmeler sonunda;</w:t>
      </w:r>
    </w:p>
    <w:p w:rsidR="00C92CF6" w:rsidRPr="00857931" w:rsidRDefault="00C92CF6" w:rsidP="009B5381">
      <w:pPr>
        <w:jc w:val="both"/>
        <w:rPr>
          <w:bCs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Hemşirelik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Fakültesi lisans programına ait öğretim planında 202</w:t>
      </w:r>
      <w:r>
        <w:rPr>
          <w:rFonts w:eastAsia="Arial Unicode MS"/>
          <w:bCs/>
          <w:color w:val="000000" w:themeColor="text1"/>
          <w:sz w:val="24"/>
          <w:szCs w:val="24"/>
        </w:rPr>
        <w:t>3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>
        <w:rPr>
          <w:rFonts w:eastAsia="Arial Unicode MS"/>
          <w:bCs/>
          <w:color w:val="000000" w:themeColor="text1"/>
          <w:sz w:val="24"/>
          <w:szCs w:val="24"/>
        </w:rPr>
        <w:t>4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sz w:val="24"/>
          <w:szCs w:val="24"/>
        </w:rPr>
        <w:t xml:space="preserve"> ve bu değişikliğin Fakülte Kurulunun </w:t>
      </w:r>
      <w:r>
        <w:rPr>
          <w:sz w:val="24"/>
          <w:szCs w:val="24"/>
        </w:rPr>
        <w:t>06.01</w:t>
      </w:r>
      <w:r w:rsidRPr="00857931">
        <w:rPr>
          <w:sz w:val="24"/>
          <w:szCs w:val="24"/>
        </w:rPr>
        <w:t xml:space="preserve">.2023 tarihli ve </w:t>
      </w:r>
      <w:r>
        <w:rPr>
          <w:sz w:val="24"/>
          <w:szCs w:val="24"/>
        </w:rPr>
        <w:t>1</w:t>
      </w:r>
      <w:r w:rsidRPr="00857931">
        <w:rPr>
          <w:sz w:val="24"/>
          <w:szCs w:val="24"/>
        </w:rPr>
        <w:t>/</w:t>
      </w:r>
      <w:r>
        <w:rPr>
          <w:sz w:val="24"/>
          <w:szCs w:val="24"/>
        </w:rPr>
        <w:t>1</w:t>
      </w:r>
      <w:r w:rsidRPr="00857931">
        <w:rPr>
          <w:sz w:val="24"/>
          <w:szCs w:val="24"/>
        </w:rPr>
        <w:t xml:space="preserve"> sayılı kararı ile eklerinde belirlenen intibak esaslarına göre uygulanmasına oybirliği ile karar verildi.</w:t>
      </w:r>
    </w:p>
    <w:p w:rsidR="001F3DBA" w:rsidRDefault="001F3DBA" w:rsidP="00AA2C63">
      <w:pPr>
        <w:jc w:val="both"/>
        <w:rPr>
          <w:sz w:val="24"/>
          <w:szCs w:val="24"/>
        </w:rPr>
      </w:pPr>
    </w:p>
    <w:p w:rsidR="004D4213" w:rsidRDefault="004D4213" w:rsidP="004D4213">
      <w:pPr>
        <w:jc w:val="both"/>
        <w:rPr>
          <w:sz w:val="24"/>
          <w:szCs w:val="24"/>
        </w:rPr>
      </w:pPr>
      <w:bookmarkStart w:id="3" w:name="_Hlk127801589"/>
      <w:r w:rsidRPr="00E07568">
        <w:rPr>
          <w:b/>
          <w:color w:val="000000"/>
          <w:sz w:val="24"/>
          <w:szCs w:val="24"/>
          <w:u w:val="single"/>
        </w:rPr>
        <w:lastRenderedPageBreak/>
        <w:t>KARAR 4-</w:t>
      </w:r>
      <w:r w:rsidRPr="004D4213">
        <w:rPr>
          <w:color w:val="000000"/>
          <w:sz w:val="24"/>
          <w:szCs w:val="24"/>
        </w:rPr>
        <w:t xml:space="preserve"> </w:t>
      </w:r>
      <w:r w:rsidR="00CA4B53">
        <w:rPr>
          <w:rFonts w:eastAsia="Arial Unicode MS"/>
          <w:bCs/>
          <w:color w:val="000000" w:themeColor="text1"/>
          <w:sz w:val="24"/>
          <w:szCs w:val="24"/>
        </w:rPr>
        <w:t>Hukuk</w:t>
      </w:r>
      <w:r w:rsidR="00CA4B53" w:rsidRPr="00C20C45">
        <w:rPr>
          <w:rFonts w:eastAsia="Arial Unicode MS"/>
          <w:bCs/>
          <w:color w:val="000000" w:themeColor="text1"/>
          <w:sz w:val="24"/>
          <w:szCs w:val="24"/>
        </w:rPr>
        <w:t xml:space="preserve"> Fakültesi lisans programına ait öğretim planında 202</w:t>
      </w:r>
      <w:r w:rsidR="00CA4B53">
        <w:rPr>
          <w:rFonts w:eastAsia="Arial Unicode MS"/>
          <w:bCs/>
          <w:color w:val="000000" w:themeColor="text1"/>
          <w:sz w:val="24"/>
          <w:szCs w:val="24"/>
        </w:rPr>
        <w:t>3</w:t>
      </w:r>
      <w:r w:rsidR="00CA4B53"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 w:rsidR="00CA4B53">
        <w:rPr>
          <w:rFonts w:eastAsia="Arial Unicode MS"/>
          <w:bCs/>
          <w:color w:val="000000" w:themeColor="text1"/>
          <w:sz w:val="24"/>
          <w:szCs w:val="24"/>
        </w:rPr>
        <w:t>4</w:t>
      </w:r>
      <w:r w:rsidR="00CA4B53"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CA4B53"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="00CA4B53" w:rsidRPr="00C20C45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 w:rsidR="00CA4B53">
        <w:rPr>
          <w:rFonts w:eastAsia="Arial Unicode MS"/>
          <w:bCs/>
          <w:color w:val="000000" w:themeColor="text1"/>
          <w:sz w:val="24"/>
          <w:szCs w:val="24"/>
        </w:rPr>
        <w:t>na</w:t>
      </w:r>
      <w:r w:rsidR="00CA4B53" w:rsidRPr="00857931">
        <w:rPr>
          <w:bCs/>
          <w:sz w:val="24"/>
          <w:szCs w:val="24"/>
        </w:rPr>
        <w:t xml:space="preserve"> ilişkin </w:t>
      </w:r>
      <w:r w:rsidR="00CA4B53" w:rsidRPr="00857931">
        <w:rPr>
          <w:sz w:val="24"/>
          <w:szCs w:val="24"/>
        </w:rPr>
        <w:t xml:space="preserve">Dekanlığın </w:t>
      </w:r>
      <w:r w:rsidR="00CA4B53">
        <w:rPr>
          <w:sz w:val="24"/>
          <w:szCs w:val="24"/>
        </w:rPr>
        <w:t>31.01</w:t>
      </w:r>
      <w:r w:rsidR="00CA4B53" w:rsidRPr="00857931">
        <w:rPr>
          <w:sz w:val="24"/>
          <w:szCs w:val="24"/>
        </w:rPr>
        <w:t>.2023 tarihli ve E.</w:t>
      </w:r>
      <w:r w:rsidR="00CA4B53">
        <w:rPr>
          <w:sz w:val="24"/>
          <w:szCs w:val="24"/>
        </w:rPr>
        <w:t>505955</w:t>
      </w:r>
      <w:r w:rsidR="00CA4B53" w:rsidRPr="00857931">
        <w:rPr>
          <w:sz w:val="24"/>
          <w:szCs w:val="24"/>
        </w:rPr>
        <w:t xml:space="preserve"> sayılı yazısı ve ekleri incelendi.</w:t>
      </w:r>
    </w:p>
    <w:p w:rsidR="00FB1716" w:rsidRPr="00107B5B" w:rsidRDefault="00FB1716" w:rsidP="004D4213">
      <w:pPr>
        <w:jc w:val="both"/>
        <w:rPr>
          <w:sz w:val="24"/>
          <w:szCs w:val="24"/>
        </w:rPr>
      </w:pPr>
    </w:p>
    <w:p w:rsidR="00CA4B53" w:rsidRDefault="004D4213" w:rsidP="00CA4B53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4D4213">
        <w:rPr>
          <w:b/>
          <w:color w:val="000000"/>
          <w:sz w:val="24"/>
          <w:szCs w:val="24"/>
        </w:rPr>
        <w:t>Görüşmeler sonunda;</w:t>
      </w:r>
    </w:p>
    <w:p w:rsidR="000E79BA" w:rsidRDefault="00CA4B53" w:rsidP="000E79BA">
      <w:pPr>
        <w:jc w:val="both"/>
        <w:rPr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Hukuk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Fakültesi lisans programına ait öğretim planında 202</w:t>
      </w:r>
      <w:r>
        <w:rPr>
          <w:rFonts w:eastAsia="Arial Unicode MS"/>
          <w:bCs/>
          <w:color w:val="000000" w:themeColor="text1"/>
          <w:sz w:val="24"/>
          <w:szCs w:val="24"/>
        </w:rPr>
        <w:t>3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>
        <w:rPr>
          <w:rFonts w:eastAsia="Arial Unicode MS"/>
          <w:bCs/>
          <w:color w:val="000000" w:themeColor="text1"/>
          <w:sz w:val="24"/>
          <w:szCs w:val="24"/>
        </w:rPr>
        <w:t>4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sz w:val="24"/>
          <w:szCs w:val="24"/>
        </w:rPr>
        <w:t xml:space="preserve"> ve bu değişikliğin Fakülte Kurulunun </w:t>
      </w:r>
      <w:r>
        <w:rPr>
          <w:sz w:val="24"/>
          <w:szCs w:val="24"/>
        </w:rPr>
        <w:t>25.01</w:t>
      </w:r>
      <w:r w:rsidRPr="00857931">
        <w:rPr>
          <w:sz w:val="24"/>
          <w:szCs w:val="24"/>
        </w:rPr>
        <w:t xml:space="preserve">.2023 tarihli ve </w:t>
      </w:r>
      <w:r>
        <w:rPr>
          <w:sz w:val="24"/>
          <w:szCs w:val="24"/>
        </w:rPr>
        <w:t>2</w:t>
      </w:r>
      <w:r w:rsidRPr="00857931">
        <w:rPr>
          <w:sz w:val="24"/>
          <w:szCs w:val="24"/>
        </w:rPr>
        <w:t>/</w:t>
      </w:r>
      <w:r>
        <w:rPr>
          <w:sz w:val="24"/>
          <w:szCs w:val="24"/>
        </w:rPr>
        <w:t>1</w:t>
      </w:r>
      <w:r w:rsidRPr="00857931">
        <w:rPr>
          <w:sz w:val="24"/>
          <w:szCs w:val="24"/>
        </w:rPr>
        <w:t xml:space="preserve"> sayılı kararı ile eklerinde belirlenen intibak esaslarına göre uygulanmasına oybirliği ile karar verildi.</w:t>
      </w:r>
    </w:p>
    <w:bookmarkEnd w:id="3"/>
    <w:p w:rsidR="00296256" w:rsidRPr="005C48C3" w:rsidRDefault="00296256" w:rsidP="000E79BA">
      <w:pPr>
        <w:jc w:val="both"/>
        <w:rPr>
          <w:bCs/>
          <w:sz w:val="24"/>
          <w:szCs w:val="24"/>
        </w:rPr>
      </w:pPr>
    </w:p>
    <w:p w:rsidR="00C03BC2" w:rsidRPr="00857931" w:rsidRDefault="00CC685C" w:rsidP="00C03BC2">
      <w:pPr>
        <w:jc w:val="both"/>
        <w:rPr>
          <w:sz w:val="24"/>
          <w:szCs w:val="24"/>
        </w:rPr>
      </w:pPr>
      <w:bookmarkStart w:id="4" w:name="_Hlk127801613"/>
      <w:r w:rsidRPr="00CC685C">
        <w:rPr>
          <w:b/>
          <w:sz w:val="24"/>
          <w:szCs w:val="24"/>
          <w:u w:val="single"/>
        </w:rPr>
        <w:t>KARAR 5-</w:t>
      </w:r>
      <w:r>
        <w:rPr>
          <w:sz w:val="24"/>
          <w:szCs w:val="24"/>
        </w:rPr>
        <w:t xml:space="preserve"> </w:t>
      </w:r>
      <w:r w:rsidR="00C03BC2">
        <w:rPr>
          <w:rFonts w:eastAsia="Arial Unicode MS"/>
          <w:bCs/>
          <w:color w:val="000000" w:themeColor="text1"/>
          <w:sz w:val="24"/>
          <w:szCs w:val="24"/>
        </w:rPr>
        <w:t xml:space="preserve">Tıp </w:t>
      </w:r>
      <w:r w:rsidR="00C03BC2" w:rsidRPr="00C20C45">
        <w:rPr>
          <w:rFonts w:eastAsia="Arial Unicode MS"/>
          <w:bCs/>
          <w:color w:val="000000" w:themeColor="text1"/>
          <w:sz w:val="24"/>
          <w:szCs w:val="24"/>
        </w:rPr>
        <w:t>Fakültesi lisans programına ait öğretim planında 202</w:t>
      </w:r>
      <w:r w:rsidR="00C03BC2">
        <w:rPr>
          <w:rFonts w:eastAsia="Arial Unicode MS"/>
          <w:bCs/>
          <w:color w:val="000000" w:themeColor="text1"/>
          <w:sz w:val="24"/>
          <w:szCs w:val="24"/>
        </w:rPr>
        <w:t>3</w:t>
      </w:r>
      <w:r w:rsidR="00C03BC2"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 w:rsidR="00C03BC2">
        <w:rPr>
          <w:rFonts w:eastAsia="Arial Unicode MS"/>
          <w:bCs/>
          <w:color w:val="000000" w:themeColor="text1"/>
          <w:sz w:val="24"/>
          <w:szCs w:val="24"/>
        </w:rPr>
        <w:t>4</w:t>
      </w:r>
      <w:r w:rsidR="00C03BC2"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C03BC2"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="00C03BC2" w:rsidRPr="00C20C45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 w:rsidR="00C03BC2">
        <w:rPr>
          <w:bCs/>
          <w:sz w:val="24"/>
          <w:szCs w:val="24"/>
        </w:rPr>
        <w:t xml:space="preserve">na </w:t>
      </w:r>
      <w:r w:rsidR="00C03BC2" w:rsidRPr="00857931">
        <w:rPr>
          <w:bCs/>
          <w:sz w:val="24"/>
          <w:szCs w:val="24"/>
        </w:rPr>
        <w:t xml:space="preserve">ilişkin </w:t>
      </w:r>
      <w:r w:rsidR="00C03BC2" w:rsidRPr="00857931">
        <w:rPr>
          <w:sz w:val="24"/>
          <w:szCs w:val="24"/>
        </w:rPr>
        <w:t xml:space="preserve">Dekanlığın </w:t>
      </w:r>
      <w:r w:rsidR="00C03BC2">
        <w:rPr>
          <w:sz w:val="24"/>
          <w:szCs w:val="24"/>
        </w:rPr>
        <w:t>03.02</w:t>
      </w:r>
      <w:r w:rsidR="00C03BC2" w:rsidRPr="00857931">
        <w:rPr>
          <w:sz w:val="24"/>
          <w:szCs w:val="24"/>
        </w:rPr>
        <w:t>.2023 tarihli ve E.</w:t>
      </w:r>
      <w:r w:rsidR="00C03BC2">
        <w:rPr>
          <w:sz w:val="24"/>
          <w:szCs w:val="24"/>
        </w:rPr>
        <w:t>500956</w:t>
      </w:r>
      <w:r w:rsidR="00C03BC2" w:rsidRPr="00857931">
        <w:rPr>
          <w:sz w:val="24"/>
          <w:szCs w:val="24"/>
        </w:rPr>
        <w:t xml:space="preserve"> sayılı yazısı ve ekleri incelendi.</w:t>
      </w:r>
    </w:p>
    <w:p w:rsidR="00CC685C" w:rsidRPr="00CC685C" w:rsidRDefault="00CC685C" w:rsidP="00CC685C">
      <w:pPr>
        <w:jc w:val="both"/>
        <w:rPr>
          <w:sz w:val="24"/>
          <w:szCs w:val="24"/>
        </w:rPr>
      </w:pPr>
    </w:p>
    <w:p w:rsidR="008F5671" w:rsidRPr="008F5671" w:rsidRDefault="00CC685C" w:rsidP="00CC685C">
      <w:pPr>
        <w:jc w:val="both"/>
        <w:rPr>
          <w:b/>
          <w:sz w:val="24"/>
          <w:szCs w:val="24"/>
        </w:rPr>
      </w:pPr>
      <w:r w:rsidRPr="00CC685C">
        <w:rPr>
          <w:b/>
          <w:sz w:val="24"/>
          <w:szCs w:val="24"/>
        </w:rPr>
        <w:t>Görüşmeler sonunda;</w:t>
      </w:r>
    </w:p>
    <w:p w:rsidR="00C03BC2" w:rsidRPr="00857931" w:rsidRDefault="00C03BC2" w:rsidP="00C03BC2">
      <w:pPr>
        <w:jc w:val="both"/>
        <w:rPr>
          <w:bCs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Tıp 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Fakültesi lisans programına ait öğretim planında 202</w:t>
      </w:r>
      <w:r>
        <w:rPr>
          <w:rFonts w:eastAsia="Arial Unicode MS"/>
          <w:bCs/>
          <w:color w:val="000000" w:themeColor="text1"/>
          <w:sz w:val="24"/>
          <w:szCs w:val="24"/>
        </w:rPr>
        <w:t>3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>
        <w:rPr>
          <w:rFonts w:eastAsia="Arial Unicode MS"/>
          <w:bCs/>
          <w:color w:val="000000" w:themeColor="text1"/>
          <w:sz w:val="24"/>
          <w:szCs w:val="24"/>
        </w:rPr>
        <w:t>4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>
        <w:rPr>
          <w:sz w:val="24"/>
          <w:szCs w:val="24"/>
        </w:rPr>
        <w:t xml:space="preserve">na </w:t>
      </w:r>
      <w:r w:rsidRPr="00857931">
        <w:rPr>
          <w:sz w:val="24"/>
          <w:szCs w:val="24"/>
        </w:rPr>
        <w:t xml:space="preserve">ve bu değişikliğin Fakülte Kurulunun </w:t>
      </w:r>
      <w:r>
        <w:rPr>
          <w:sz w:val="24"/>
          <w:szCs w:val="24"/>
        </w:rPr>
        <w:t>25.01</w:t>
      </w:r>
      <w:r w:rsidRPr="00857931">
        <w:rPr>
          <w:sz w:val="24"/>
          <w:szCs w:val="24"/>
        </w:rPr>
        <w:t xml:space="preserve">.2023 tarihli ve </w:t>
      </w:r>
      <w:r>
        <w:rPr>
          <w:sz w:val="24"/>
          <w:szCs w:val="24"/>
        </w:rPr>
        <w:t>1</w:t>
      </w:r>
      <w:r w:rsidRPr="00857931">
        <w:rPr>
          <w:sz w:val="24"/>
          <w:szCs w:val="24"/>
        </w:rPr>
        <w:t>/</w:t>
      </w:r>
      <w:r>
        <w:rPr>
          <w:sz w:val="24"/>
          <w:szCs w:val="24"/>
        </w:rPr>
        <w:t>1</w:t>
      </w:r>
      <w:r w:rsidRPr="00857931">
        <w:rPr>
          <w:sz w:val="24"/>
          <w:szCs w:val="24"/>
        </w:rPr>
        <w:t xml:space="preserve"> sayılı kararı ile eklerinde belirlenen intibak esaslarına göre uygulanmasına oybirliği ile karar verildi.</w:t>
      </w:r>
    </w:p>
    <w:bookmarkEnd w:id="4"/>
    <w:p w:rsidR="00AC0C73" w:rsidRDefault="00AC0C73" w:rsidP="00CC685C">
      <w:pPr>
        <w:jc w:val="both"/>
        <w:rPr>
          <w:sz w:val="24"/>
          <w:szCs w:val="24"/>
        </w:rPr>
      </w:pPr>
    </w:p>
    <w:p w:rsidR="00F41A7D" w:rsidRPr="00857931" w:rsidRDefault="00AC0C73" w:rsidP="00F41A7D">
      <w:pPr>
        <w:jc w:val="both"/>
        <w:rPr>
          <w:sz w:val="24"/>
          <w:szCs w:val="24"/>
        </w:rPr>
      </w:pPr>
      <w:bookmarkStart w:id="5" w:name="_Hlk127801631"/>
      <w:r w:rsidRPr="00CC685C">
        <w:rPr>
          <w:b/>
          <w:sz w:val="24"/>
          <w:szCs w:val="24"/>
          <w:u w:val="single"/>
        </w:rPr>
        <w:t xml:space="preserve">KARAR </w:t>
      </w:r>
      <w:r>
        <w:rPr>
          <w:b/>
          <w:sz w:val="24"/>
          <w:szCs w:val="24"/>
          <w:u w:val="single"/>
        </w:rPr>
        <w:t>6</w:t>
      </w:r>
      <w:r w:rsidRPr="00CC685C">
        <w:rPr>
          <w:b/>
          <w:sz w:val="24"/>
          <w:szCs w:val="24"/>
          <w:u w:val="single"/>
        </w:rPr>
        <w:t>-</w:t>
      </w:r>
      <w:r w:rsidR="008F5671">
        <w:rPr>
          <w:b/>
          <w:sz w:val="24"/>
          <w:szCs w:val="24"/>
          <w:u w:val="single"/>
        </w:rPr>
        <w:t xml:space="preserve"> </w:t>
      </w:r>
      <w:r w:rsidR="00F41A7D">
        <w:rPr>
          <w:rFonts w:eastAsia="Arial Unicode MS"/>
          <w:bCs/>
          <w:color w:val="000000" w:themeColor="text1"/>
          <w:sz w:val="24"/>
          <w:szCs w:val="24"/>
        </w:rPr>
        <w:t xml:space="preserve">Veteriner </w:t>
      </w:r>
      <w:r w:rsidR="00F41A7D" w:rsidRPr="00C20C45">
        <w:rPr>
          <w:rFonts w:eastAsia="Arial Unicode MS"/>
          <w:bCs/>
          <w:color w:val="000000" w:themeColor="text1"/>
          <w:sz w:val="24"/>
          <w:szCs w:val="24"/>
        </w:rPr>
        <w:t>Fakültesi lisans programına ait öğretim planında 202</w:t>
      </w:r>
      <w:r w:rsidR="00F41A7D">
        <w:rPr>
          <w:rFonts w:eastAsia="Arial Unicode MS"/>
          <w:bCs/>
          <w:color w:val="000000" w:themeColor="text1"/>
          <w:sz w:val="24"/>
          <w:szCs w:val="24"/>
        </w:rPr>
        <w:t>3</w:t>
      </w:r>
      <w:r w:rsidR="00F41A7D"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 w:rsidR="00F41A7D">
        <w:rPr>
          <w:rFonts w:eastAsia="Arial Unicode MS"/>
          <w:bCs/>
          <w:color w:val="000000" w:themeColor="text1"/>
          <w:sz w:val="24"/>
          <w:szCs w:val="24"/>
        </w:rPr>
        <w:t>4</w:t>
      </w:r>
      <w:r w:rsidR="00F41A7D" w:rsidRPr="00C20C45">
        <w:rPr>
          <w:rFonts w:eastAsia="Arial Unicode MS"/>
          <w:bCs/>
          <w:color w:val="000000" w:themeColor="text1"/>
          <w:sz w:val="24"/>
          <w:szCs w:val="24"/>
        </w:rPr>
        <w:t xml:space="preserve"> öğretim yılından itibaren değişiklik yapılması</w:t>
      </w:r>
      <w:r w:rsidR="00F41A7D">
        <w:rPr>
          <w:rFonts w:eastAsia="Arial Unicode MS"/>
          <w:bCs/>
          <w:color w:val="000000" w:themeColor="text1"/>
          <w:sz w:val="24"/>
          <w:szCs w:val="24"/>
        </w:rPr>
        <w:t>na</w:t>
      </w:r>
      <w:r w:rsidR="00F41A7D" w:rsidRPr="00857931">
        <w:rPr>
          <w:bCs/>
          <w:sz w:val="24"/>
          <w:szCs w:val="24"/>
        </w:rPr>
        <w:t xml:space="preserve"> ilişkin </w:t>
      </w:r>
      <w:r w:rsidR="00F41A7D" w:rsidRPr="00857931">
        <w:rPr>
          <w:sz w:val="24"/>
          <w:szCs w:val="24"/>
        </w:rPr>
        <w:t xml:space="preserve">Dekanlığın </w:t>
      </w:r>
      <w:r w:rsidR="00F41A7D">
        <w:rPr>
          <w:sz w:val="24"/>
          <w:szCs w:val="24"/>
        </w:rPr>
        <w:t>31.01</w:t>
      </w:r>
      <w:r w:rsidR="00F41A7D" w:rsidRPr="00857931">
        <w:rPr>
          <w:sz w:val="24"/>
          <w:szCs w:val="24"/>
        </w:rPr>
        <w:t>.2023 tarihli ve E.</w:t>
      </w:r>
      <w:r w:rsidR="00F41A7D">
        <w:rPr>
          <w:sz w:val="24"/>
          <w:szCs w:val="24"/>
        </w:rPr>
        <w:t>506175</w:t>
      </w:r>
      <w:r w:rsidR="00F41A7D" w:rsidRPr="00857931">
        <w:rPr>
          <w:sz w:val="24"/>
          <w:szCs w:val="24"/>
        </w:rPr>
        <w:t xml:space="preserve"> sayılı yazısı ve ekleri ile 0</w:t>
      </w:r>
      <w:r w:rsidR="00F41A7D">
        <w:rPr>
          <w:sz w:val="24"/>
          <w:szCs w:val="24"/>
        </w:rPr>
        <w:t>9</w:t>
      </w:r>
      <w:r w:rsidR="00F41A7D" w:rsidRPr="00857931">
        <w:rPr>
          <w:sz w:val="24"/>
          <w:szCs w:val="24"/>
        </w:rPr>
        <w:t>.02.2023 tarihli ve E.51</w:t>
      </w:r>
      <w:r w:rsidR="00F41A7D">
        <w:rPr>
          <w:sz w:val="24"/>
          <w:szCs w:val="24"/>
        </w:rPr>
        <w:t>4513</w:t>
      </w:r>
      <w:r w:rsidR="00F41A7D" w:rsidRPr="00857931">
        <w:rPr>
          <w:sz w:val="24"/>
          <w:szCs w:val="24"/>
        </w:rPr>
        <w:t xml:space="preserve"> sayılı yazısı ve ekleri incelendi.</w:t>
      </w:r>
    </w:p>
    <w:p w:rsidR="008F5671" w:rsidRPr="008F5671" w:rsidRDefault="008F5671" w:rsidP="008F5671">
      <w:pPr>
        <w:jc w:val="both"/>
        <w:rPr>
          <w:sz w:val="24"/>
          <w:szCs w:val="24"/>
        </w:rPr>
      </w:pPr>
    </w:p>
    <w:p w:rsidR="008F5671" w:rsidRPr="008F5671" w:rsidRDefault="008F5671" w:rsidP="008F5671">
      <w:pPr>
        <w:jc w:val="both"/>
        <w:rPr>
          <w:b/>
          <w:sz w:val="24"/>
          <w:szCs w:val="24"/>
        </w:rPr>
      </w:pPr>
      <w:r w:rsidRPr="008F5671">
        <w:rPr>
          <w:b/>
          <w:sz w:val="24"/>
          <w:szCs w:val="24"/>
        </w:rPr>
        <w:t xml:space="preserve">Görüşmeler sonunda; </w:t>
      </w:r>
    </w:p>
    <w:p w:rsidR="00F41A7D" w:rsidRDefault="00F41A7D" w:rsidP="00F41A7D">
      <w:pPr>
        <w:jc w:val="both"/>
        <w:rPr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Veteriner 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Fakültesi lisans programına ait öğretim planında 202</w:t>
      </w:r>
      <w:r>
        <w:rPr>
          <w:rFonts w:eastAsia="Arial Unicode MS"/>
          <w:bCs/>
          <w:color w:val="000000" w:themeColor="text1"/>
          <w:sz w:val="24"/>
          <w:szCs w:val="24"/>
        </w:rPr>
        <w:t>3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>
        <w:rPr>
          <w:rFonts w:eastAsia="Arial Unicode MS"/>
          <w:bCs/>
          <w:color w:val="000000" w:themeColor="text1"/>
          <w:sz w:val="24"/>
          <w:szCs w:val="24"/>
        </w:rPr>
        <w:t>4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sz w:val="24"/>
          <w:szCs w:val="24"/>
        </w:rPr>
        <w:t xml:space="preserve"> ve bu değişikliğin Fakülte Kurulunun </w:t>
      </w:r>
      <w:r>
        <w:rPr>
          <w:sz w:val="24"/>
          <w:szCs w:val="24"/>
        </w:rPr>
        <w:t>30.01</w:t>
      </w:r>
      <w:r w:rsidRPr="00857931">
        <w:rPr>
          <w:sz w:val="24"/>
          <w:szCs w:val="24"/>
        </w:rPr>
        <w:t xml:space="preserve">.2023 tarihli ve </w:t>
      </w:r>
      <w:r>
        <w:rPr>
          <w:sz w:val="24"/>
          <w:szCs w:val="24"/>
        </w:rPr>
        <w:t>2</w:t>
      </w:r>
      <w:r w:rsidRPr="00857931">
        <w:rPr>
          <w:sz w:val="24"/>
          <w:szCs w:val="24"/>
        </w:rPr>
        <w:t>/</w:t>
      </w:r>
      <w:r>
        <w:rPr>
          <w:sz w:val="24"/>
          <w:szCs w:val="24"/>
        </w:rPr>
        <w:t>1</w:t>
      </w:r>
      <w:r w:rsidRPr="00857931">
        <w:rPr>
          <w:sz w:val="24"/>
          <w:szCs w:val="24"/>
        </w:rPr>
        <w:t xml:space="preserve"> sayılı kararı ile eklerinde belirlenen intibak esaslarına göre uygulanmasına oybirliği ile karar verildi.</w:t>
      </w:r>
    </w:p>
    <w:bookmarkEnd w:id="5"/>
    <w:p w:rsidR="002C5DAE" w:rsidRDefault="002C5DAE" w:rsidP="00F41A7D">
      <w:pPr>
        <w:jc w:val="both"/>
        <w:rPr>
          <w:bCs/>
          <w:sz w:val="24"/>
          <w:szCs w:val="24"/>
        </w:rPr>
      </w:pPr>
    </w:p>
    <w:p w:rsidR="002C5DAE" w:rsidRDefault="002C5DAE" w:rsidP="002C5DAE">
      <w:pPr>
        <w:jc w:val="both"/>
        <w:rPr>
          <w:sz w:val="24"/>
          <w:szCs w:val="24"/>
        </w:rPr>
      </w:pPr>
      <w:bookmarkStart w:id="6" w:name="_Hlk127801656"/>
      <w:r w:rsidRPr="002C5DAE">
        <w:rPr>
          <w:b/>
          <w:sz w:val="24"/>
          <w:szCs w:val="24"/>
          <w:u w:val="single"/>
        </w:rPr>
        <w:t>KARAR  7-</w:t>
      </w:r>
      <w:r w:rsidRPr="00857931">
        <w:rPr>
          <w:b/>
          <w:sz w:val="24"/>
          <w:szCs w:val="24"/>
        </w:rPr>
        <w:tab/>
      </w:r>
      <w:r w:rsidRPr="00AD7852">
        <w:rPr>
          <w:sz w:val="24"/>
          <w:szCs w:val="24"/>
        </w:rPr>
        <w:t xml:space="preserve">Yapı Öğretmenliği programı mezunları için İnşaat Mühendisliği Tamamlama programına ait öğretim planında </w:t>
      </w:r>
      <w:r w:rsidRPr="00AD7852">
        <w:rPr>
          <w:rFonts w:eastAsia="Arial Unicode MS"/>
          <w:bCs/>
          <w:color w:val="000000" w:themeColor="text1"/>
          <w:sz w:val="24"/>
          <w:szCs w:val="24"/>
        </w:rPr>
        <w:t xml:space="preserve">2023-2024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AD7852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bCs/>
          <w:sz w:val="24"/>
          <w:szCs w:val="24"/>
        </w:rPr>
        <w:t xml:space="preserve"> ilişkin </w:t>
      </w:r>
      <w:r w:rsidRPr="00857931">
        <w:rPr>
          <w:sz w:val="24"/>
          <w:szCs w:val="24"/>
        </w:rPr>
        <w:t xml:space="preserve">Dekanlığın </w:t>
      </w:r>
      <w:r>
        <w:rPr>
          <w:sz w:val="24"/>
          <w:szCs w:val="24"/>
        </w:rPr>
        <w:t>31.01</w:t>
      </w:r>
      <w:r w:rsidRPr="00857931">
        <w:rPr>
          <w:sz w:val="24"/>
          <w:szCs w:val="24"/>
        </w:rPr>
        <w:t>.2023 tarihli ve E.</w:t>
      </w:r>
      <w:r>
        <w:rPr>
          <w:sz w:val="24"/>
          <w:szCs w:val="24"/>
        </w:rPr>
        <w:t>506262</w:t>
      </w:r>
      <w:r w:rsidRPr="00857931">
        <w:rPr>
          <w:sz w:val="24"/>
          <w:szCs w:val="24"/>
        </w:rPr>
        <w:t xml:space="preserve"> sayılı yazısı ve ekleri incelendi.</w:t>
      </w:r>
    </w:p>
    <w:p w:rsidR="002C5DAE" w:rsidRDefault="002C5DAE" w:rsidP="002C5DAE">
      <w:pPr>
        <w:jc w:val="both"/>
        <w:rPr>
          <w:sz w:val="24"/>
          <w:szCs w:val="24"/>
        </w:rPr>
      </w:pPr>
    </w:p>
    <w:p w:rsidR="002C5DAE" w:rsidRPr="00857931" w:rsidRDefault="002C5DAE" w:rsidP="002C5DAE">
      <w:pPr>
        <w:jc w:val="both"/>
        <w:rPr>
          <w:b/>
          <w:sz w:val="24"/>
          <w:szCs w:val="24"/>
        </w:rPr>
      </w:pPr>
      <w:r w:rsidRPr="00857931">
        <w:rPr>
          <w:b/>
          <w:sz w:val="24"/>
          <w:szCs w:val="24"/>
        </w:rPr>
        <w:t>Görüşmeler sonunda;</w:t>
      </w:r>
    </w:p>
    <w:p w:rsidR="002C5DAE" w:rsidRDefault="002C5DAE" w:rsidP="002C5DAE">
      <w:pPr>
        <w:jc w:val="both"/>
        <w:rPr>
          <w:sz w:val="24"/>
          <w:szCs w:val="24"/>
        </w:rPr>
      </w:pPr>
      <w:r w:rsidRPr="00AD7852">
        <w:rPr>
          <w:sz w:val="24"/>
          <w:szCs w:val="24"/>
        </w:rPr>
        <w:t xml:space="preserve">Yapı Öğretmenliği programı mezunları için İnşaat Mühendisliği Tamamlama programına ait öğretim planında </w:t>
      </w:r>
      <w:r w:rsidRPr="00AD7852">
        <w:rPr>
          <w:rFonts w:eastAsia="Arial Unicode MS"/>
          <w:bCs/>
          <w:color w:val="000000" w:themeColor="text1"/>
          <w:sz w:val="24"/>
          <w:szCs w:val="24"/>
        </w:rPr>
        <w:t xml:space="preserve">2023-2024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AD7852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sz w:val="24"/>
          <w:szCs w:val="24"/>
        </w:rPr>
        <w:t xml:space="preserve"> ve bu değişikliğin Fakülte Kurulunun </w:t>
      </w:r>
      <w:r>
        <w:rPr>
          <w:sz w:val="24"/>
          <w:szCs w:val="24"/>
        </w:rPr>
        <w:t>18.01</w:t>
      </w:r>
      <w:r w:rsidRPr="00857931">
        <w:rPr>
          <w:sz w:val="24"/>
          <w:szCs w:val="24"/>
        </w:rPr>
        <w:t xml:space="preserve">.2023 tarihli ve </w:t>
      </w:r>
      <w:r>
        <w:rPr>
          <w:sz w:val="24"/>
          <w:szCs w:val="24"/>
        </w:rPr>
        <w:t>01</w:t>
      </w:r>
      <w:r w:rsidRPr="00857931">
        <w:rPr>
          <w:sz w:val="24"/>
          <w:szCs w:val="24"/>
        </w:rPr>
        <w:t>/</w:t>
      </w:r>
      <w:r>
        <w:rPr>
          <w:sz w:val="24"/>
          <w:szCs w:val="24"/>
        </w:rPr>
        <w:t>06</w:t>
      </w:r>
      <w:r w:rsidRPr="00857931">
        <w:rPr>
          <w:sz w:val="24"/>
          <w:szCs w:val="24"/>
        </w:rPr>
        <w:t xml:space="preserve"> sayılı kararı ile eklerinde </w:t>
      </w:r>
      <w:r>
        <w:rPr>
          <w:sz w:val="24"/>
          <w:szCs w:val="24"/>
        </w:rPr>
        <w:t>belirlenen şekilde</w:t>
      </w:r>
      <w:r w:rsidRPr="00857931">
        <w:rPr>
          <w:sz w:val="24"/>
          <w:szCs w:val="24"/>
        </w:rPr>
        <w:t xml:space="preserve"> uygulanmasına oybirliği ile karar verildi.</w:t>
      </w:r>
    </w:p>
    <w:bookmarkEnd w:id="6"/>
    <w:p w:rsidR="003C21AF" w:rsidRDefault="003C21AF" w:rsidP="002C5DAE">
      <w:pPr>
        <w:jc w:val="both"/>
        <w:rPr>
          <w:bCs/>
          <w:sz w:val="24"/>
          <w:szCs w:val="24"/>
        </w:rPr>
      </w:pPr>
    </w:p>
    <w:p w:rsidR="003C21AF" w:rsidRPr="00857931" w:rsidRDefault="003C21AF" w:rsidP="003C21AF">
      <w:pPr>
        <w:jc w:val="both"/>
        <w:rPr>
          <w:sz w:val="24"/>
          <w:szCs w:val="24"/>
        </w:rPr>
      </w:pPr>
      <w:bookmarkStart w:id="7" w:name="_Hlk127801690"/>
      <w:r w:rsidRPr="003C21AF">
        <w:rPr>
          <w:b/>
          <w:sz w:val="24"/>
          <w:szCs w:val="24"/>
          <w:u w:val="single"/>
        </w:rPr>
        <w:t xml:space="preserve">KARAR </w:t>
      </w:r>
      <w:proofErr w:type="gramStart"/>
      <w:r w:rsidRPr="003C21AF">
        <w:rPr>
          <w:b/>
          <w:sz w:val="24"/>
          <w:szCs w:val="24"/>
          <w:u w:val="single"/>
        </w:rPr>
        <w:t>8 -</w:t>
      </w:r>
      <w:proofErr w:type="gramEnd"/>
      <w:r w:rsidRPr="00857931">
        <w:rPr>
          <w:b/>
          <w:sz w:val="24"/>
          <w:szCs w:val="24"/>
        </w:rPr>
        <w:tab/>
      </w:r>
      <w:r>
        <w:rPr>
          <w:rFonts w:eastAsia="Arial Unicode MS"/>
          <w:bCs/>
          <w:color w:val="000000" w:themeColor="text1"/>
          <w:sz w:val="24"/>
          <w:szCs w:val="24"/>
        </w:rPr>
        <w:t>Devlet Konservatuvarı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bazı 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lisans program</w:t>
      </w:r>
      <w:r>
        <w:rPr>
          <w:rFonts w:eastAsia="Arial Unicode MS"/>
          <w:bCs/>
          <w:color w:val="000000" w:themeColor="text1"/>
          <w:sz w:val="24"/>
          <w:szCs w:val="24"/>
        </w:rPr>
        <w:t>lar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ına ait öğretim plan</w:t>
      </w:r>
      <w:r>
        <w:rPr>
          <w:rFonts w:eastAsia="Arial Unicode MS"/>
          <w:bCs/>
          <w:color w:val="000000" w:themeColor="text1"/>
          <w:sz w:val="24"/>
          <w:szCs w:val="24"/>
        </w:rPr>
        <w:t>lar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ında 202</w:t>
      </w:r>
      <w:r>
        <w:rPr>
          <w:rFonts w:eastAsia="Arial Unicode MS"/>
          <w:bCs/>
          <w:color w:val="000000" w:themeColor="text1"/>
          <w:sz w:val="24"/>
          <w:szCs w:val="24"/>
        </w:rPr>
        <w:t>3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>
        <w:rPr>
          <w:rFonts w:eastAsia="Arial Unicode MS"/>
          <w:bCs/>
          <w:color w:val="000000" w:themeColor="text1"/>
          <w:sz w:val="24"/>
          <w:szCs w:val="24"/>
        </w:rPr>
        <w:t>4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bCs/>
          <w:sz w:val="24"/>
          <w:szCs w:val="24"/>
        </w:rPr>
        <w:t xml:space="preserve"> ilişkin </w:t>
      </w:r>
      <w:r>
        <w:rPr>
          <w:sz w:val="24"/>
          <w:szCs w:val="24"/>
        </w:rPr>
        <w:t>Müdürlüğün</w:t>
      </w:r>
      <w:r w:rsidRPr="00857931">
        <w:rPr>
          <w:sz w:val="24"/>
          <w:szCs w:val="24"/>
        </w:rPr>
        <w:t xml:space="preserve"> </w:t>
      </w:r>
      <w:r>
        <w:rPr>
          <w:sz w:val="24"/>
          <w:szCs w:val="24"/>
        </w:rPr>
        <w:t>01.02</w:t>
      </w:r>
      <w:r w:rsidRPr="00857931">
        <w:rPr>
          <w:sz w:val="24"/>
          <w:szCs w:val="24"/>
        </w:rPr>
        <w:t>.2023 tarihli ve E.</w:t>
      </w:r>
      <w:r>
        <w:rPr>
          <w:sz w:val="24"/>
          <w:szCs w:val="24"/>
        </w:rPr>
        <w:t>507198</w:t>
      </w:r>
      <w:r w:rsidRPr="00857931">
        <w:rPr>
          <w:sz w:val="24"/>
          <w:szCs w:val="24"/>
        </w:rPr>
        <w:t xml:space="preserve"> sayılı yazısı ve ekleri incelendi.</w:t>
      </w:r>
    </w:p>
    <w:p w:rsidR="003C21AF" w:rsidRPr="00857931" w:rsidRDefault="003C21AF" w:rsidP="003C21AF">
      <w:pPr>
        <w:ind w:firstLine="708"/>
        <w:jc w:val="both"/>
        <w:rPr>
          <w:sz w:val="24"/>
          <w:szCs w:val="24"/>
        </w:rPr>
      </w:pPr>
    </w:p>
    <w:p w:rsidR="003C21AF" w:rsidRPr="00857931" w:rsidRDefault="003C21AF" w:rsidP="003C21AF">
      <w:pPr>
        <w:jc w:val="both"/>
        <w:rPr>
          <w:b/>
          <w:sz w:val="24"/>
          <w:szCs w:val="24"/>
        </w:rPr>
      </w:pPr>
      <w:r w:rsidRPr="00857931">
        <w:rPr>
          <w:b/>
          <w:sz w:val="24"/>
          <w:szCs w:val="24"/>
        </w:rPr>
        <w:t>Görüşmeler sonunda;</w:t>
      </w:r>
    </w:p>
    <w:p w:rsidR="00C51B67" w:rsidRDefault="003C21AF" w:rsidP="003C21AF">
      <w:pPr>
        <w:jc w:val="both"/>
        <w:rPr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Devlet Konservatuvarı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bazı 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lisans program</w:t>
      </w:r>
      <w:r>
        <w:rPr>
          <w:rFonts w:eastAsia="Arial Unicode MS"/>
          <w:bCs/>
          <w:color w:val="000000" w:themeColor="text1"/>
          <w:sz w:val="24"/>
          <w:szCs w:val="24"/>
        </w:rPr>
        <w:t>lar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ına ait öğretim plan</w:t>
      </w:r>
      <w:r>
        <w:rPr>
          <w:rFonts w:eastAsia="Arial Unicode MS"/>
          <w:bCs/>
          <w:color w:val="000000" w:themeColor="text1"/>
          <w:sz w:val="24"/>
          <w:szCs w:val="24"/>
        </w:rPr>
        <w:t>lar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ında 202</w:t>
      </w:r>
      <w:r>
        <w:rPr>
          <w:rFonts w:eastAsia="Arial Unicode MS"/>
          <w:bCs/>
          <w:color w:val="000000" w:themeColor="text1"/>
          <w:sz w:val="24"/>
          <w:szCs w:val="24"/>
        </w:rPr>
        <w:t>3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>
        <w:rPr>
          <w:rFonts w:eastAsia="Arial Unicode MS"/>
          <w:bCs/>
          <w:color w:val="000000" w:themeColor="text1"/>
          <w:sz w:val="24"/>
          <w:szCs w:val="24"/>
        </w:rPr>
        <w:t>4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sz w:val="24"/>
          <w:szCs w:val="24"/>
        </w:rPr>
        <w:t xml:space="preserve"> ve bu değişikliğin </w:t>
      </w:r>
      <w:r>
        <w:rPr>
          <w:sz w:val="24"/>
          <w:szCs w:val="24"/>
        </w:rPr>
        <w:t>Konservatuvar</w:t>
      </w:r>
      <w:r w:rsidRPr="00857931">
        <w:rPr>
          <w:sz w:val="24"/>
          <w:szCs w:val="24"/>
        </w:rPr>
        <w:t xml:space="preserve"> Kurulunun </w:t>
      </w:r>
      <w:r>
        <w:rPr>
          <w:sz w:val="24"/>
          <w:szCs w:val="24"/>
        </w:rPr>
        <w:t>09.01</w:t>
      </w:r>
      <w:r w:rsidRPr="00857931">
        <w:rPr>
          <w:sz w:val="24"/>
          <w:szCs w:val="24"/>
        </w:rPr>
        <w:t xml:space="preserve">.2023 </w:t>
      </w:r>
      <w:r w:rsidRPr="00857931">
        <w:rPr>
          <w:sz w:val="24"/>
          <w:szCs w:val="24"/>
        </w:rPr>
        <w:lastRenderedPageBreak/>
        <w:t xml:space="preserve">tarihli ve </w:t>
      </w:r>
      <w:r>
        <w:rPr>
          <w:sz w:val="24"/>
          <w:szCs w:val="24"/>
        </w:rPr>
        <w:t>1/2-3</w:t>
      </w:r>
      <w:r w:rsidRPr="00857931">
        <w:rPr>
          <w:sz w:val="24"/>
          <w:szCs w:val="24"/>
        </w:rPr>
        <w:t xml:space="preserve"> sayılı karar</w:t>
      </w:r>
      <w:r>
        <w:rPr>
          <w:sz w:val="24"/>
          <w:szCs w:val="24"/>
        </w:rPr>
        <w:t>lar</w:t>
      </w:r>
      <w:r w:rsidRPr="00857931">
        <w:rPr>
          <w:sz w:val="24"/>
          <w:szCs w:val="24"/>
        </w:rPr>
        <w:t>ı ile eklerinde belirlenen intibak esaslarına göre uygulanmasına oybirliği ile karar verildi.</w:t>
      </w:r>
    </w:p>
    <w:bookmarkEnd w:id="7"/>
    <w:p w:rsidR="00FB1716" w:rsidRPr="00FB1716" w:rsidRDefault="00FB1716" w:rsidP="003C21AF">
      <w:pPr>
        <w:jc w:val="both"/>
        <w:rPr>
          <w:sz w:val="24"/>
          <w:szCs w:val="24"/>
        </w:rPr>
      </w:pPr>
    </w:p>
    <w:p w:rsidR="00C51B67" w:rsidRDefault="00C51B67" w:rsidP="005C48C3">
      <w:pPr>
        <w:jc w:val="both"/>
        <w:rPr>
          <w:sz w:val="24"/>
          <w:szCs w:val="24"/>
        </w:rPr>
      </w:pPr>
      <w:bookmarkStart w:id="8" w:name="_Hlk127801718"/>
      <w:r w:rsidRPr="009F32F1">
        <w:rPr>
          <w:b/>
          <w:sz w:val="24"/>
          <w:szCs w:val="24"/>
          <w:u w:val="single"/>
        </w:rPr>
        <w:t xml:space="preserve">KARAR </w:t>
      </w:r>
      <w:r w:rsidR="009F32F1" w:rsidRPr="009F32F1">
        <w:rPr>
          <w:b/>
          <w:sz w:val="24"/>
          <w:szCs w:val="24"/>
          <w:u w:val="single"/>
        </w:rPr>
        <w:t>9</w:t>
      </w:r>
      <w:r w:rsidRPr="009F32F1">
        <w:rPr>
          <w:b/>
          <w:sz w:val="24"/>
          <w:szCs w:val="24"/>
          <w:u w:val="single"/>
        </w:rPr>
        <w:t>-</w:t>
      </w:r>
      <w:r w:rsidRPr="00857931">
        <w:rPr>
          <w:b/>
          <w:sz w:val="24"/>
          <w:szCs w:val="24"/>
        </w:rPr>
        <w:tab/>
      </w:r>
      <w:r>
        <w:rPr>
          <w:rFonts w:eastAsia="Arial Unicode MS"/>
          <w:bCs/>
          <w:color w:val="000000" w:themeColor="text1"/>
          <w:sz w:val="24"/>
          <w:szCs w:val="24"/>
        </w:rPr>
        <w:t>Adalet Meslek Yüksekokulu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ön 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lisans programına ait öğretim planında 202</w:t>
      </w:r>
      <w:r>
        <w:rPr>
          <w:rFonts w:eastAsia="Arial Unicode MS"/>
          <w:bCs/>
          <w:color w:val="000000" w:themeColor="text1"/>
          <w:sz w:val="24"/>
          <w:szCs w:val="24"/>
        </w:rPr>
        <w:t>3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>
        <w:rPr>
          <w:rFonts w:eastAsia="Arial Unicode MS"/>
          <w:bCs/>
          <w:color w:val="000000" w:themeColor="text1"/>
          <w:sz w:val="24"/>
          <w:szCs w:val="24"/>
        </w:rPr>
        <w:t>4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857931">
        <w:rPr>
          <w:bCs/>
          <w:sz w:val="24"/>
          <w:szCs w:val="24"/>
        </w:rPr>
        <w:t xml:space="preserve"> ilişkin </w:t>
      </w:r>
      <w:r>
        <w:rPr>
          <w:sz w:val="24"/>
          <w:szCs w:val="24"/>
        </w:rPr>
        <w:t>Müdürlüğün</w:t>
      </w:r>
      <w:r w:rsidRPr="00857931">
        <w:rPr>
          <w:sz w:val="24"/>
          <w:szCs w:val="24"/>
        </w:rPr>
        <w:t xml:space="preserve"> </w:t>
      </w:r>
      <w:r>
        <w:rPr>
          <w:sz w:val="24"/>
          <w:szCs w:val="24"/>
        </w:rPr>
        <w:t>31.01</w:t>
      </w:r>
      <w:r w:rsidRPr="00857931">
        <w:rPr>
          <w:sz w:val="24"/>
          <w:szCs w:val="24"/>
        </w:rPr>
        <w:t>.2023 tarihli ve E.</w:t>
      </w:r>
      <w:r>
        <w:rPr>
          <w:sz w:val="24"/>
          <w:szCs w:val="24"/>
        </w:rPr>
        <w:t>505180</w:t>
      </w:r>
      <w:r w:rsidRPr="00857931">
        <w:rPr>
          <w:sz w:val="24"/>
          <w:szCs w:val="24"/>
        </w:rPr>
        <w:t xml:space="preserve"> sayılı yazısı ve ekleri incelendi.</w:t>
      </w:r>
    </w:p>
    <w:p w:rsidR="009E2242" w:rsidRPr="00857931" w:rsidRDefault="009E2242" w:rsidP="005C48C3">
      <w:pPr>
        <w:jc w:val="both"/>
        <w:rPr>
          <w:sz w:val="24"/>
          <w:szCs w:val="24"/>
        </w:rPr>
      </w:pPr>
    </w:p>
    <w:p w:rsidR="00C51B67" w:rsidRPr="00857931" w:rsidRDefault="00C51B67" w:rsidP="009F32F1">
      <w:pPr>
        <w:jc w:val="both"/>
        <w:rPr>
          <w:b/>
          <w:sz w:val="24"/>
          <w:szCs w:val="24"/>
        </w:rPr>
      </w:pPr>
      <w:r w:rsidRPr="00857931">
        <w:rPr>
          <w:b/>
          <w:sz w:val="24"/>
          <w:szCs w:val="24"/>
        </w:rPr>
        <w:t>Görüşmeler sonunda;</w:t>
      </w:r>
    </w:p>
    <w:p w:rsidR="00E42055" w:rsidRDefault="00C51B67" w:rsidP="005C48C3">
      <w:pPr>
        <w:jc w:val="both"/>
        <w:rPr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Adalet Meslek Yüksekokulu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ön 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lisans programına ait öğretim planında 202</w:t>
      </w:r>
      <w:r>
        <w:rPr>
          <w:rFonts w:eastAsia="Arial Unicode MS"/>
          <w:bCs/>
          <w:color w:val="000000" w:themeColor="text1"/>
          <w:sz w:val="24"/>
          <w:szCs w:val="24"/>
        </w:rPr>
        <w:t>3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-202</w:t>
      </w:r>
      <w:r>
        <w:rPr>
          <w:rFonts w:eastAsia="Arial Unicode MS"/>
          <w:bCs/>
          <w:color w:val="000000" w:themeColor="text1"/>
          <w:sz w:val="24"/>
          <w:szCs w:val="24"/>
        </w:rPr>
        <w:t>4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>eğitim-</w:t>
      </w:r>
      <w:r w:rsidRPr="00C20C45">
        <w:rPr>
          <w:rFonts w:eastAsia="Arial Unicode MS"/>
          <w:bCs/>
          <w:color w:val="000000" w:themeColor="text1"/>
          <w:sz w:val="24"/>
          <w:szCs w:val="24"/>
        </w:rPr>
        <w:t>öğretim yılından itibaren değişiklik yapılması</w:t>
      </w:r>
      <w:r w:rsidRPr="00857931">
        <w:rPr>
          <w:sz w:val="24"/>
          <w:szCs w:val="24"/>
        </w:rPr>
        <w:t xml:space="preserve"> ve bu değişikliğin </w:t>
      </w:r>
      <w:r>
        <w:rPr>
          <w:sz w:val="24"/>
          <w:szCs w:val="24"/>
        </w:rPr>
        <w:t>Yüksekokul</w:t>
      </w:r>
      <w:r w:rsidRPr="00857931">
        <w:rPr>
          <w:sz w:val="24"/>
          <w:szCs w:val="24"/>
        </w:rPr>
        <w:t xml:space="preserve"> Kurulunun </w:t>
      </w:r>
      <w:r>
        <w:rPr>
          <w:sz w:val="24"/>
          <w:szCs w:val="24"/>
        </w:rPr>
        <w:t>25.01</w:t>
      </w:r>
      <w:r w:rsidRPr="00857931">
        <w:rPr>
          <w:sz w:val="24"/>
          <w:szCs w:val="24"/>
        </w:rPr>
        <w:t xml:space="preserve">.2023 tarihli ve </w:t>
      </w:r>
      <w:r>
        <w:rPr>
          <w:sz w:val="24"/>
          <w:szCs w:val="24"/>
        </w:rPr>
        <w:t>2</w:t>
      </w:r>
      <w:r w:rsidRPr="00857931">
        <w:rPr>
          <w:sz w:val="24"/>
          <w:szCs w:val="24"/>
        </w:rPr>
        <w:t>/</w:t>
      </w:r>
      <w:r>
        <w:rPr>
          <w:sz w:val="24"/>
          <w:szCs w:val="24"/>
        </w:rPr>
        <w:t>1</w:t>
      </w:r>
      <w:r w:rsidRPr="00857931">
        <w:rPr>
          <w:sz w:val="24"/>
          <w:szCs w:val="24"/>
        </w:rPr>
        <w:t xml:space="preserve"> sayılı kararı ile eklerinde belirlenen intibak esaslarına göre uygulanmasına oybirliği ile karar verildi</w:t>
      </w:r>
      <w:bookmarkEnd w:id="1"/>
      <w:bookmarkEnd w:id="2"/>
      <w:r w:rsidR="005C48C3">
        <w:rPr>
          <w:sz w:val="24"/>
          <w:szCs w:val="24"/>
        </w:rPr>
        <w:t>.</w:t>
      </w:r>
    </w:p>
    <w:bookmarkEnd w:id="8"/>
    <w:p w:rsidR="00256491" w:rsidRDefault="00256491" w:rsidP="005C48C3">
      <w:pPr>
        <w:jc w:val="both"/>
        <w:rPr>
          <w:sz w:val="24"/>
          <w:szCs w:val="24"/>
        </w:rPr>
      </w:pPr>
    </w:p>
    <w:p w:rsidR="001C31FF" w:rsidRPr="001C31FF" w:rsidRDefault="001C31FF" w:rsidP="001C31FF">
      <w:pPr>
        <w:jc w:val="both"/>
        <w:rPr>
          <w:sz w:val="24"/>
          <w:szCs w:val="24"/>
        </w:rPr>
      </w:pPr>
      <w:r w:rsidRPr="001C31FF">
        <w:rPr>
          <w:b/>
          <w:sz w:val="24"/>
          <w:szCs w:val="24"/>
          <w:u w:val="single"/>
        </w:rPr>
        <w:t>KARAR 10-</w:t>
      </w:r>
      <w:r w:rsidRPr="001C31FF">
        <w:rPr>
          <w:b/>
          <w:sz w:val="24"/>
          <w:szCs w:val="24"/>
        </w:rPr>
        <w:t xml:space="preserve"> </w:t>
      </w:r>
      <w:r w:rsidRPr="001C31FF">
        <w:rPr>
          <w:sz w:val="24"/>
          <w:szCs w:val="24"/>
        </w:rPr>
        <w:t>Dokuz Eylül Üniversitesi Yurt Dışından Öğrenci Kabul Yönergesinin 11 inci maddesinin üçüncü fıkrasında değişiklik yapılmasına ilişkin konu görüşüldü.</w:t>
      </w:r>
    </w:p>
    <w:p w:rsidR="001C31FF" w:rsidRPr="001C31FF" w:rsidRDefault="001C31FF" w:rsidP="001C31FF">
      <w:pPr>
        <w:jc w:val="both"/>
        <w:rPr>
          <w:sz w:val="24"/>
          <w:szCs w:val="24"/>
        </w:rPr>
      </w:pPr>
      <w:r w:rsidRPr="001C31FF">
        <w:rPr>
          <w:sz w:val="24"/>
          <w:szCs w:val="24"/>
        </w:rPr>
        <w:tab/>
      </w:r>
    </w:p>
    <w:p w:rsidR="001C31FF" w:rsidRPr="001C31FF" w:rsidRDefault="001C31FF" w:rsidP="001C31FF">
      <w:pPr>
        <w:jc w:val="both"/>
        <w:rPr>
          <w:b/>
          <w:sz w:val="24"/>
          <w:szCs w:val="24"/>
        </w:rPr>
      </w:pPr>
      <w:r w:rsidRPr="001C31FF">
        <w:rPr>
          <w:b/>
          <w:sz w:val="24"/>
          <w:szCs w:val="24"/>
        </w:rPr>
        <w:t>Görüşmeler sonunda;</w:t>
      </w:r>
    </w:p>
    <w:p w:rsidR="001C31FF" w:rsidRPr="001C31FF" w:rsidRDefault="001C31FF" w:rsidP="001C31FF">
      <w:pPr>
        <w:jc w:val="both"/>
        <w:rPr>
          <w:sz w:val="24"/>
          <w:szCs w:val="24"/>
        </w:rPr>
      </w:pPr>
      <w:r w:rsidRPr="001C31FF">
        <w:rPr>
          <w:sz w:val="24"/>
          <w:szCs w:val="24"/>
        </w:rPr>
        <w:t>Dokuz Eylül Üniversitesi Yurt Dışından Öğrenci Kabul Yönergesinin 11 inci maddesinin üçüncü fıkrasında aşağıdaki şekilde değişiklik yapılmasına oybirliği ile karar verildi.</w:t>
      </w:r>
    </w:p>
    <w:p w:rsidR="001C31FF" w:rsidRPr="001C31FF" w:rsidRDefault="001C31FF" w:rsidP="001C31FF">
      <w:pPr>
        <w:jc w:val="both"/>
        <w:rPr>
          <w:sz w:val="24"/>
          <w:szCs w:val="24"/>
        </w:rPr>
      </w:pPr>
    </w:p>
    <w:p w:rsidR="001C31FF" w:rsidRPr="001C31FF" w:rsidRDefault="001C31FF" w:rsidP="001C31FF">
      <w:pPr>
        <w:jc w:val="both"/>
        <w:rPr>
          <w:sz w:val="24"/>
          <w:szCs w:val="24"/>
        </w:rPr>
      </w:pPr>
      <w:r w:rsidRPr="001C31FF">
        <w:rPr>
          <w:sz w:val="24"/>
          <w:szCs w:val="24"/>
        </w:rPr>
        <w:t>“Türkçe yeterlik düzeyleri</w:t>
      </w:r>
    </w:p>
    <w:p w:rsidR="001C31FF" w:rsidRPr="001C31FF" w:rsidRDefault="001C31FF" w:rsidP="001C31FF">
      <w:pPr>
        <w:jc w:val="both"/>
        <w:rPr>
          <w:sz w:val="24"/>
          <w:szCs w:val="24"/>
        </w:rPr>
      </w:pPr>
      <w:r w:rsidRPr="001C31FF">
        <w:rPr>
          <w:sz w:val="24"/>
          <w:szCs w:val="24"/>
        </w:rPr>
        <w:t xml:space="preserve">MADDE 11- </w:t>
      </w:r>
    </w:p>
    <w:p w:rsidR="001C31FF" w:rsidRPr="001C31FF" w:rsidRDefault="001C31FF" w:rsidP="001C31FF">
      <w:pPr>
        <w:jc w:val="both"/>
        <w:rPr>
          <w:sz w:val="24"/>
          <w:szCs w:val="24"/>
        </w:rPr>
      </w:pPr>
      <w:r w:rsidRPr="001C31FF">
        <w:rPr>
          <w:sz w:val="24"/>
          <w:szCs w:val="24"/>
        </w:rPr>
        <w:t>(3) Kayıt hakkı kazanan aşağıda belirtilen adaylardan durumlarını belgelemeleri koşuluyla Türkçe yeterlik şartı aranmaz.</w:t>
      </w:r>
    </w:p>
    <w:p w:rsidR="001C31FF" w:rsidRPr="001C31FF" w:rsidRDefault="001C31FF" w:rsidP="001C31FF">
      <w:pPr>
        <w:jc w:val="both"/>
        <w:rPr>
          <w:sz w:val="24"/>
          <w:szCs w:val="24"/>
        </w:rPr>
      </w:pPr>
      <w:r w:rsidRPr="001C31FF">
        <w:rPr>
          <w:sz w:val="24"/>
          <w:szCs w:val="24"/>
        </w:rPr>
        <w:t>a) Ortaöğreniminin (lise) veya yükseköğreniminin (üniversite) tamamını Türkiye’de tamamlayanlar,</w:t>
      </w:r>
    </w:p>
    <w:p w:rsidR="001C31FF" w:rsidRPr="001C31FF" w:rsidRDefault="001C31FF" w:rsidP="001C31FF">
      <w:pPr>
        <w:jc w:val="both"/>
        <w:rPr>
          <w:sz w:val="24"/>
          <w:szCs w:val="24"/>
        </w:rPr>
      </w:pPr>
      <w:r w:rsidRPr="001C31FF">
        <w:rPr>
          <w:sz w:val="24"/>
          <w:szCs w:val="24"/>
        </w:rPr>
        <w:t xml:space="preserve">b) Ortaöğreniminin (lise) veya yükseköğreniminin (üniversite) tamamını yurtdışında </w:t>
      </w:r>
      <w:proofErr w:type="gramStart"/>
      <w:r w:rsidRPr="001C31FF">
        <w:rPr>
          <w:sz w:val="24"/>
          <w:szCs w:val="24"/>
        </w:rPr>
        <w:t>Milli</w:t>
      </w:r>
      <w:proofErr w:type="gramEnd"/>
      <w:r w:rsidRPr="001C31FF">
        <w:rPr>
          <w:sz w:val="24"/>
          <w:szCs w:val="24"/>
        </w:rPr>
        <w:t xml:space="preserve"> Eğitim Bakanlığı (MEB) nezdinde açılmış olan Türk okullarında tamamlayanlar,</w:t>
      </w:r>
    </w:p>
    <w:p w:rsidR="001C31FF" w:rsidRDefault="001C31FF" w:rsidP="001C31FF">
      <w:pPr>
        <w:jc w:val="both"/>
        <w:rPr>
          <w:sz w:val="24"/>
          <w:szCs w:val="24"/>
        </w:rPr>
      </w:pPr>
      <w:r w:rsidRPr="001C31FF">
        <w:rPr>
          <w:sz w:val="24"/>
          <w:szCs w:val="24"/>
        </w:rPr>
        <w:t xml:space="preserve">c) K.K.T.C. vatandaşı olup anadilleri Türkçe olan ve ortaöğreniminin (lise) tamamını T.C. </w:t>
      </w:r>
      <w:proofErr w:type="gramStart"/>
      <w:r w:rsidRPr="001C31FF">
        <w:rPr>
          <w:sz w:val="24"/>
          <w:szCs w:val="24"/>
        </w:rPr>
        <w:t>Milli</w:t>
      </w:r>
      <w:proofErr w:type="gramEnd"/>
      <w:r w:rsidRPr="001C31FF">
        <w:rPr>
          <w:sz w:val="24"/>
          <w:szCs w:val="24"/>
        </w:rPr>
        <w:t xml:space="preserve"> Eğitim Bakanlığı tarafından denklik işlemine tabi tutulmayan K.K.T.C. okullarında tamamlayanlar.”</w:t>
      </w:r>
    </w:p>
    <w:p w:rsidR="006B65C4" w:rsidRDefault="006B65C4" w:rsidP="001C31FF">
      <w:pPr>
        <w:jc w:val="both"/>
        <w:rPr>
          <w:sz w:val="24"/>
          <w:szCs w:val="24"/>
        </w:rPr>
      </w:pPr>
    </w:p>
    <w:p w:rsidR="00DA278B" w:rsidRPr="00DA278B" w:rsidRDefault="006B65C4" w:rsidP="00020A12">
      <w:pPr>
        <w:jc w:val="both"/>
        <w:rPr>
          <w:sz w:val="24"/>
          <w:szCs w:val="24"/>
        </w:rPr>
      </w:pPr>
      <w:r w:rsidRPr="00DA278B">
        <w:rPr>
          <w:b/>
          <w:sz w:val="24"/>
          <w:szCs w:val="24"/>
          <w:u w:val="single"/>
        </w:rPr>
        <w:t>KARAR 11-</w:t>
      </w:r>
      <w:r w:rsidR="00DA278B" w:rsidRPr="00DA278B">
        <w:rPr>
          <w:sz w:val="24"/>
          <w:szCs w:val="24"/>
        </w:rPr>
        <w:t xml:space="preserve"> Kahramanmaraş ve çevre illerde meydana gelen depremler nedeniyle Üniversitemiz Senatosunun 17.02.2023 tarihli ve 630/02 sayılı Kararının revize edilerek</w:t>
      </w:r>
      <w:r w:rsidR="00DA278B" w:rsidRPr="00DA278B">
        <w:rPr>
          <w:b/>
          <w:sz w:val="24"/>
          <w:szCs w:val="24"/>
        </w:rPr>
        <w:t xml:space="preserve"> </w:t>
      </w:r>
      <w:r w:rsidR="00DA278B" w:rsidRPr="00DA278B">
        <w:rPr>
          <w:sz w:val="24"/>
          <w:szCs w:val="24"/>
        </w:rPr>
        <w:t xml:space="preserve">2022-2023 eğitim-öğretim yılı bahar yarıyılında yürütülecek olan eğitim-öğretim faaliyetlerine ilişkin konu görüşüldü. </w:t>
      </w:r>
    </w:p>
    <w:p w:rsidR="00DA278B" w:rsidRPr="00DA278B" w:rsidRDefault="00DA278B" w:rsidP="00DA278B">
      <w:pPr>
        <w:rPr>
          <w:sz w:val="24"/>
          <w:szCs w:val="24"/>
        </w:rPr>
      </w:pPr>
    </w:p>
    <w:p w:rsidR="00DA278B" w:rsidRPr="00DA278B" w:rsidRDefault="00DA278B" w:rsidP="00DA278B">
      <w:pPr>
        <w:rPr>
          <w:b/>
          <w:sz w:val="24"/>
          <w:szCs w:val="24"/>
        </w:rPr>
      </w:pPr>
      <w:r w:rsidRPr="00DA278B">
        <w:rPr>
          <w:b/>
          <w:sz w:val="24"/>
          <w:szCs w:val="24"/>
        </w:rPr>
        <w:t xml:space="preserve">Görüşmeler sonunda; </w:t>
      </w:r>
    </w:p>
    <w:p w:rsidR="00DA278B" w:rsidRPr="00975AEF" w:rsidRDefault="00DA278B" w:rsidP="00DA278B">
      <w:pPr>
        <w:ind w:firstLine="708"/>
        <w:jc w:val="both"/>
        <w:rPr>
          <w:color w:val="000000" w:themeColor="text1"/>
          <w:sz w:val="24"/>
          <w:szCs w:val="24"/>
        </w:rPr>
      </w:pPr>
      <w:r w:rsidRPr="00975AEF">
        <w:rPr>
          <w:color w:val="000000" w:themeColor="text1"/>
          <w:sz w:val="24"/>
          <w:szCs w:val="24"/>
        </w:rPr>
        <w:t>- Üniversitemiz Senatosunun 17.02.2023 tarihli ve 630/02 sayılı Kararının ilk beş maddesinin aynen uygulanmasına,</w:t>
      </w:r>
    </w:p>
    <w:p w:rsidR="00DA278B" w:rsidRPr="00975AEF" w:rsidRDefault="00DA278B" w:rsidP="00DA278B">
      <w:pPr>
        <w:ind w:firstLine="708"/>
        <w:jc w:val="both"/>
        <w:rPr>
          <w:color w:val="000000" w:themeColor="text1"/>
          <w:sz w:val="24"/>
          <w:szCs w:val="24"/>
        </w:rPr>
      </w:pPr>
      <w:r w:rsidRPr="00975AEF">
        <w:rPr>
          <w:color w:val="000000" w:themeColor="text1"/>
          <w:sz w:val="24"/>
          <w:szCs w:val="24"/>
        </w:rPr>
        <w:t xml:space="preserve">- </w:t>
      </w:r>
      <w:r>
        <w:rPr>
          <w:color w:val="000000" w:themeColor="text1"/>
          <w:sz w:val="24"/>
          <w:szCs w:val="24"/>
        </w:rPr>
        <w:t>Söz konusu Senato Kararının a</w:t>
      </w:r>
      <w:r w:rsidRPr="00975AEF">
        <w:rPr>
          <w:color w:val="000000" w:themeColor="text1"/>
          <w:sz w:val="24"/>
          <w:szCs w:val="24"/>
        </w:rPr>
        <w:t>ltıncı maddesi ile ilgili olarak</w:t>
      </w:r>
      <w:r>
        <w:rPr>
          <w:color w:val="000000" w:themeColor="text1"/>
          <w:sz w:val="24"/>
          <w:szCs w:val="24"/>
        </w:rPr>
        <w:t>,</w:t>
      </w:r>
      <w:r w:rsidRPr="00975AEF">
        <w:rPr>
          <w:color w:val="000000" w:themeColor="text1"/>
          <w:sz w:val="24"/>
          <w:szCs w:val="24"/>
        </w:rPr>
        <w:t xml:space="preserve"> öğrenime ara verme taleplerinin bahar yarıyılı başlangıcından (27.02.2023) itibaren </w:t>
      </w:r>
      <w:r>
        <w:rPr>
          <w:color w:val="000000" w:themeColor="text1"/>
          <w:sz w:val="24"/>
          <w:szCs w:val="24"/>
        </w:rPr>
        <w:t>üç</w:t>
      </w:r>
      <w:r w:rsidRPr="00975AEF">
        <w:rPr>
          <w:color w:val="000000" w:themeColor="text1"/>
          <w:sz w:val="24"/>
          <w:szCs w:val="24"/>
        </w:rPr>
        <w:t xml:space="preserve"> hafta içinde yapılabilmesine, </w:t>
      </w:r>
      <w:proofErr w:type="gramStart"/>
      <w:r w:rsidRPr="00975AEF">
        <w:rPr>
          <w:color w:val="000000" w:themeColor="text1"/>
          <w:sz w:val="24"/>
          <w:szCs w:val="24"/>
        </w:rPr>
        <w:t>Bu</w:t>
      </w:r>
      <w:proofErr w:type="gramEnd"/>
      <w:r w:rsidRPr="00975AEF">
        <w:rPr>
          <w:color w:val="000000" w:themeColor="text1"/>
          <w:sz w:val="24"/>
          <w:szCs w:val="24"/>
        </w:rPr>
        <w:t xml:space="preserve"> süre içinde talepte bulunamayan öğrencilerin mazeretlerini belgelendirmek kaydıyla durumlarının ilgili birim kurullarınca değerlendirilmesine</w:t>
      </w:r>
      <w:r>
        <w:rPr>
          <w:color w:val="000000" w:themeColor="text1"/>
          <w:sz w:val="24"/>
          <w:szCs w:val="24"/>
        </w:rPr>
        <w:t>,</w:t>
      </w:r>
    </w:p>
    <w:p w:rsidR="00DA278B" w:rsidRDefault="00DA278B" w:rsidP="00DA278B">
      <w:pPr>
        <w:ind w:firstLine="708"/>
        <w:jc w:val="both"/>
        <w:rPr>
          <w:color w:val="000000" w:themeColor="text1"/>
          <w:sz w:val="24"/>
          <w:szCs w:val="24"/>
        </w:rPr>
      </w:pPr>
      <w:r w:rsidRPr="000C0EB3">
        <w:rPr>
          <w:color w:val="000000" w:themeColor="text1"/>
          <w:sz w:val="24"/>
          <w:szCs w:val="24"/>
        </w:rPr>
        <w:t xml:space="preserve">- 03.04.2023 tarihine kadar devam koşulunun aranmamasına ve sonrası için derslere devam koşulunun yeniden değerlendirilmesine, </w:t>
      </w:r>
    </w:p>
    <w:p w:rsidR="00DA278B" w:rsidRPr="000C0EB3" w:rsidRDefault="00DA278B" w:rsidP="00DA278B">
      <w:pPr>
        <w:ind w:firstLine="708"/>
        <w:jc w:val="both"/>
        <w:rPr>
          <w:color w:val="000000" w:themeColor="text1"/>
          <w:sz w:val="24"/>
          <w:szCs w:val="24"/>
        </w:rPr>
      </w:pPr>
      <w:r w:rsidRPr="000C0EB3">
        <w:rPr>
          <w:color w:val="000000" w:themeColor="text1"/>
          <w:sz w:val="24"/>
          <w:szCs w:val="24"/>
        </w:rPr>
        <w:lastRenderedPageBreak/>
        <w:t xml:space="preserve">- Gerektiğinde günlük rutin mesai dışı saatlerin ve hafta sonunun da </w:t>
      </w:r>
      <w:r>
        <w:rPr>
          <w:color w:val="000000" w:themeColor="text1"/>
          <w:sz w:val="24"/>
          <w:szCs w:val="24"/>
        </w:rPr>
        <w:t xml:space="preserve">dersler ve telafileri için </w:t>
      </w:r>
      <w:r w:rsidRPr="000C0EB3">
        <w:rPr>
          <w:color w:val="000000" w:themeColor="text1"/>
          <w:sz w:val="24"/>
          <w:szCs w:val="24"/>
        </w:rPr>
        <w:t>değerlendirilebilmesine,</w:t>
      </w:r>
    </w:p>
    <w:p w:rsidR="00DA278B" w:rsidRDefault="00DA278B" w:rsidP="00DA278B">
      <w:pPr>
        <w:ind w:firstLine="708"/>
        <w:jc w:val="both"/>
        <w:rPr>
          <w:color w:val="000000" w:themeColor="text1"/>
          <w:sz w:val="24"/>
          <w:szCs w:val="24"/>
        </w:rPr>
      </w:pPr>
      <w:r w:rsidRPr="000C0EB3">
        <w:rPr>
          <w:color w:val="000000" w:themeColor="text1"/>
          <w:sz w:val="24"/>
          <w:szCs w:val="24"/>
        </w:rPr>
        <w:t>- Çevrimiçi derslerin sınav ve değerlendirmelerinin ne şekilde yapılacağının daha sonra belirlenmesine,</w:t>
      </w:r>
    </w:p>
    <w:p w:rsidR="00DA278B" w:rsidRPr="004A5C44" w:rsidRDefault="00DA278B" w:rsidP="00DA278B">
      <w:pPr>
        <w:ind w:firstLine="708"/>
        <w:jc w:val="both"/>
        <w:rPr>
          <w:color w:val="000000" w:themeColor="text1"/>
          <w:sz w:val="24"/>
          <w:szCs w:val="24"/>
        </w:rPr>
      </w:pPr>
      <w:r w:rsidRPr="004A5C44">
        <w:rPr>
          <w:color w:val="000000" w:themeColor="text1"/>
          <w:sz w:val="24"/>
          <w:szCs w:val="24"/>
        </w:rPr>
        <w:t>- Özel öğrencilik taleplerinin, eğitim öğretime başlama tarihinden (27.02.2023) itibaren 3 hafta içinde öğrenim görmek istediği ilgili Fakülte Dekanlığı/Yüksekokul Müdürlüğüne yapılmasına,</w:t>
      </w:r>
    </w:p>
    <w:p w:rsidR="00DA278B" w:rsidRDefault="00DA278B" w:rsidP="00DA278B">
      <w:pPr>
        <w:ind w:firstLine="708"/>
        <w:jc w:val="both"/>
        <w:rPr>
          <w:color w:val="000000" w:themeColor="text1"/>
          <w:sz w:val="24"/>
          <w:szCs w:val="24"/>
          <w:u w:val="single"/>
        </w:rPr>
      </w:pPr>
      <w:r w:rsidRPr="004A5C44">
        <w:rPr>
          <w:color w:val="000000" w:themeColor="text1"/>
          <w:sz w:val="24"/>
          <w:szCs w:val="24"/>
        </w:rPr>
        <w:t xml:space="preserve">- 2022-2023 eğitim ve öğretim yılı güz dönemine ait tek ders sınavları ile lisansüstü programlardaki sınavlara katılamayanlar için söz konusu sınavların ilgili Birim tarafından belirlenecek ileri bir tarihte yapılmasına, </w:t>
      </w:r>
    </w:p>
    <w:p w:rsidR="00DA278B" w:rsidRPr="004A5C44" w:rsidRDefault="00DA278B" w:rsidP="00DA278B">
      <w:pPr>
        <w:ind w:firstLine="708"/>
        <w:jc w:val="both"/>
        <w:rPr>
          <w:color w:val="000000" w:themeColor="text1"/>
          <w:sz w:val="24"/>
          <w:szCs w:val="24"/>
          <w:u w:val="single"/>
        </w:rPr>
      </w:pPr>
      <w:r w:rsidRPr="004A5C44">
        <w:rPr>
          <w:color w:val="000000" w:themeColor="text1"/>
          <w:sz w:val="24"/>
          <w:szCs w:val="24"/>
        </w:rPr>
        <w:t>- Teori ve uygulama (laboratuvar, atölye, saha vb.) şeklinde iki kısımdan oluşan derslerin, teorik kısmı</w:t>
      </w:r>
      <w:r>
        <w:rPr>
          <w:color w:val="000000" w:themeColor="text1"/>
          <w:sz w:val="24"/>
          <w:szCs w:val="24"/>
        </w:rPr>
        <w:t xml:space="preserve">nın ve sınıf içi uygulamalarının </w:t>
      </w:r>
      <w:r w:rsidRPr="004A5C44">
        <w:rPr>
          <w:color w:val="000000" w:themeColor="text1"/>
          <w:sz w:val="24"/>
          <w:szCs w:val="24"/>
        </w:rPr>
        <w:t>uzaktan öğretim yöntemiyle yapılmasına</w:t>
      </w:r>
      <w:r>
        <w:rPr>
          <w:color w:val="000000" w:themeColor="text1"/>
          <w:sz w:val="24"/>
          <w:szCs w:val="24"/>
        </w:rPr>
        <w:t>,</w:t>
      </w:r>
      <w:r w:rsidRPr="004A5C44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d</w:t>
      </w:r>
      <w:r w:rsidRPr="004A5C44">
        <w:rPr>
          <w:color w:val="000000" w:themeColor="text1"/>
          <w:sz w:val="24"/>
          <w:szCs w:val="24"/>
        </w:rPr>
        <w:t xml:space="preserve">erslere ait uygulama kısmının ise Nisan ayından sonraya bırakılmasına. </w:t>
      </w:r>
    </w:p>
    <w:p w:rsidR="00DA278B" w:rsidRPr="00503FF4" w:rsidRDefault="00DA278B" w:rsidP="00DA278B">
      <w:pPr>
        <w:pStyle w:val="ListeParagraf"/>
        <w:numPr>
          <w:ilvl w:val="0"/>
          <w:numId w:val="22"/>
        </w:numPr>
        <w:spacing w:before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Yükseköğretimde Uygulamalı Eğitimler Çerçeve Yönetmeliği kapsamında; </w:t>
      </w:r>
    </w:p>
    <w:p w:rsidR="00DA278B" w:rsidRPr="00503FF4" w:rsidRDefault="00DA278B" w:rsidP="00DA278B">
      <w:pPr>
        <w:pStyle w:val="ListeParagraf"/>
        <w:numPr>
          <w:ilvl w:val="1"/>
          <w:numId w:val="22"/>
        </w:numPr>
        <w:spacing w:before="0"/>
        <w:rPr>
          <w:rFonts w:ascii="Times New Roman" w:hAnsi="Times New Roman"/>
          <w:color w:val="000000" w:themeColor="text1"/>
          <w:sz w:val="24"/>
          <w:szCs w:val="24"/>
        </w:rPr>
      </w:pPr>
      <w:r w:rsidRPr="00503FF4">
        <w:rPr>
          <w:rFonts w:ascii="Times New Roman" w:hAnsi="Times New Roman"/>
          <w:color w:val="000000" w:themeColor="text1"/>
          <w:sz w:val="24"/>
          <w:szCs w:val="24"/>
        </w:rPr>
        <w:t xml:space="preserve">Tıp Fakültesi 4,5. ve 6. sınıf öğrencileri, </w:t>
      </w:r>
    </w:p>
    <w:p w:rsidR="00DA278B" w:rsidRPr="00503FF4" w:rsidRDefault="00DA278B" w:rsidP="00DA278B">
      <w:pPr>
        <w:pStyle w:val="ListeParagraf"/>
        <w:numPr>
          <w:ilvl w:val="1"/>
          <w:numId w:val="22"/>
        </w:numPr>
        <w:spacing w:before="0"/>
        <w:rPr>
          <w:rFonts w:ascii="Times New Roman" w:hAnsi="Times New Roman"/>
          <w:color w:val="000000" w:themeColor="text1"/>
          <w:sz w:val="24"/>
          <w:szCs w:val="24"/>
        </w:rPr>
      </w:pPr>
      <w:r w:rsidRPr="00503FF4">
        <w:rPr>
          <w:rFonts w:ascii="Times New Roman" w:hAnsi="Times New Roman"/>
          <w:color w:val="000000" w:themeColor="text1"/>
          <w:sz w:val="24"/>
          <w:szCs w:val="24"/>
        </w:rPr>
        <w:t xml:space="preserve">Hemşirelik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Fakültesi </w:t>
      </w:r>
      <w:r w:rsidRPr="00503FF4">
        <w:rPr>
          <w:rFonts w:ascii="Times New Roman" w:hAnsi="Times New Roman"/>
          <w:color w:val="000000" w:themeColor="text1"/>
          <w:sz w:val="24"/>
          <w:szCs w:val="24"/>
        </w:rPr>
        <w:t>4. Sınıf öğrencileri,</w:t>
      </w:r>
    </w:p>
    <w:p w:rsidR="00DA278B" w:rsidRPr="00503FF4" w:rsidRDefault="00DA278B" w:rsidP="00DA278B">
      <w:pPr>
        <w:pStyle w:val="ListeParagraf"/>
        <w:numPr>
          <w:ilvl w:val="1"/>
          <w:numId w:val="22"/>
        </w:numPr>
        <w:spacing w:before="0"/>
        <w:rPr>
          <w:rFonts w:ascii="Times New Roman" w:hAnsi="Times New Roman"/>
          <w:color w:val="000000" w:themeColor="text1"/>
          <w:sz w:val="24"/>
          <w:szCs w:val="24"/>
        </w:rPr>
      </w:pPr>
      <w:r w:rsidRPr="00503FF4">
        <w:rPr>
          <w:rFonts w:ascii="Times New Roman" w:hAnsi="Times New Roman"/>
          <w:color w:val="000000" w:themeColor="text1"/>
          <w:sz w:val="24"/>
          <w:szCs w:val="24"/>
        </w:rPr>
        <w:t xml:space="preserve">Denizcilik Fakültesi Deniz Ulaştırma İşletme Mühendisliği ile Gemi Makineleri İşletme Mühendisliği öğrencileri, </w:t>
      </w:r>
    </w:p>
    <w:p w:rsidR="00DA278B" w:rsidRDefault="00DA278B" w:rsidP="00DA278B">
      <w:pPr>
        <w:pStyle w:val="ListeParagraf"/>
        <w:numPr>
          <w:ilvl w:val="1"/>
          <w:numId w:val="22"/>
        </w:numPr>
        <w:spacing w:before="0"/>
        <w:rPr>
          <w:rFonts w:ascii="Times New Roman" w:hAnsi="Times New Roman"/>
          <w:color w:val="000000" w:themeColor="text1"/>
          <w:sz w:val="24"/>
          <w:szCs w:val="24"/>
        </w:rPr>
      </w:pPr>
      <w:r w:rsidRPr="00503FF4">
        <w:rPr>
          <w:rFonts w:ascii="Times New Roman" w:hAnsi="Times New Roman"/>
          <w:color w:val="000000" w:themeColor="text1"/>
          <w:sz w:val="24"/>
          <w:szCs w:val="24"/>
        </w:rPr>
        <w:t xml:space="preserve">İşletmede Mesleki Eğitim (3+1) Uygulaması yapan Bergama Meslek Yüksekokulu </w:t>
      </w:r>
      <w:r>
        <w:rPr>
          <w:rFonts w:ascii="Times New Roman" w:hAnsi="Times New Roman"/>
          <w:color w:val="000000" w:themeColor="text1"/>
          <w:sz w:val="24"/>
          <w:szCs w:val="24"/>
        </w:rPr>
        <w:t>İş Makineleri Operatörlüğü</w:t>
      </w:r>
      <w:r w:rsidRPr="00503FF4">
        <w:rPr>
          <w:rFonts w:ascii="Times New Roman" w:hAnsi="Times New Roman"/>
          <w:color w:val="000000" w:themeColor="text1"/>
          <w:sz w:val="24"/>
          <w:szCs w:val="24"/>
        </w:rPr>
        <w:t xml:space="preserve"> Programı öğrencileri,</w:t>
      </w:r>
    </w:p>
    <w:p w:rsidR="00DA278B" w:rsidRPr="00503FF4" w:rsidRDefault="00DA278B" w:rsidP="00DA278B">
      <w:pPr>
        <w:pStyle w:val="ListeParagraf"/>
        <w:numPr>
          <w:ilvl w:val="1"/>
          <w:numId w:val="22"/>
        </w:numPr>
        <w:spacing w:before="0"/>
        <w:rPr>
          <w:rFonts w:ascii="Times New Roman" w:hAnsi="Times New Roman"/>
          <w:color w:val="000000" w:themeColor="text1"/>
          <w:sz w:val="24"/>
          <w:szCs w:val="24"/>
        </w:rPr>
      </w:pPr>
      <w:r w:rsidRPr="00503FF4">
        <w:rPr>
          <w:rFonts w:ascii="Times New Roman" w:hAnsi="Times New Roman"/>
          <w:color w:val="000000" w:themeColor="text1"/>
          <w:sz w:val="24"/>
          <w:szCs w:val="24"/>
        </w:rPr>
        <w:t>Öğretmenlik Uygulaması II, Okullarda RPD Uygulamaları II dersi</w:t>
      </w:r>
      <w:r>
        <w:rPr>
          <w:rFonts w:ascii="Times New Roman" w:hAnsi="Times New Roman"/>
          <w:color w:val="000000" w:themeColor="text1"/>
          <w:sz w:val="24"/>
          <w:szCs w:val="24"/>
        </w:rPr>
        <w:t>ni</w:t>
      </w:r>
      <w:r w:rsidRPr="00503FF4">
        <w:rPr>
          <w:rFonts w:ascii="Times New Roman" w:hAnsi="Times New Roman"/>
          <w:color w:val="000000" w:themeColor="text1"/>
          <w:sz w:val="24"/>
          <w:szCs w:val="24"/>
        </w:rPr>
        <w:t xml:space="preserve"> alan öğrenciler,</w:t>
      </w:r>
    </w:p>
    <w:p w:rsidR="00DA278B" w:rsidRDefault="00DA278B" w:rsidP="00DA278B">
      <w:pPr>
        <w:pStyle w:val="ListeParagraf"/>
        <w:rPr>
          <w:rFonts w:ascii="Times New Roman" w:hAnsi="Times New Roman"/>
          <w:color w:val="000000" w:themeColor="text1"/>
          <w:sz w:val="24"/>
          <w:szCs w:val="24"/>
        </w:rPr>
      </w:pPr>
      <w:r w:rsidRPr="00503FF4">
        <w:rPr>
          <w:rFonts w:ascii="Times New Roman" w:hAnsi="Times New Roman"/>
          <w:color w:val="000000" w:themeColor="text1"/>
          <w:sz w:val="24"/>
          <w:szCs w:val="24"/>
        </w:rPr>
        <w:t>Uygulamalı eğitimlerini</w:t>
      </w:r>
      <w:r w:rsidR="007A4644">
        <w:rPr>
          <w:rFonts w:ascii="Times New Roman" w:hAnsi="Times New Roman"/>
          <w:color w:val="000000" w:themeColor="text1"/>
          <w:sz w:val="24"/>
          <w:szCs w:val="24"/>
        </w:rPr>
        <w:t>n</w:t>
      </w:r>
      <w:bookmarkStart w:id="9" w:name="_GoBack"/>
      <w:bookmarkEnd w:id="9"/>
      <w:r w:rsidRPr="00503FF4">
        <w:rPr>
          <w:rFonts w:ascii="Times New Roman" w:hAnsi="Times New Roman"/>
          <w:color w:val="000000" w:themeColor="text1"/>
          <w:sz w:val="24"/>
          <w:szCs w:val="24"/>
        </w:rPr>
        <w:t xml:space="preserve"> yüz yüze yap</w:t>
      </w:r>
      <w:r>
        <w:rPr>
          <w:rFonts w:ascii="Times New Roman" w:hAnsi="Times New Roman"/>
          <w:color w:val="000000" w:themeColor="text1"/>
          <w:sz w:val="24"/>
          <w:szCs w:val="24"/>
        </w:rPr>
        <w:t>ılmasına,</w:t>
      </w:r>
    </w:p>
    <w:p w:rsidR="00DA278B" w:rsidRPr="00503FF4" w:rsidRDefault="00DA278B" w:rsidP="00DA278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3FF4">
        <w:rPr>
          <w:sz w:val="24"/>
          <w:szCs w:val="24"/>
        </w:rPr>
        <w:t>Mezun duruma gelmiş ve stajı eksik kalmış olan ön lisans ve lisans programı öğrencileri, kayıtlı oldukları programın müfredatında yer alan zorunlu stajlarını ilgili işyerlerinde yüz yüze yerine getirmelerine,</w:t>
      </w:r>
    </w:p>
    <w:p w:rsidR="00DA278B" w:rsidRDefault="00DA278B" w:rsidP="00DA278B">
      <w:pPr>
        <w:pStyle w:val="ListeParagraf"/>
        <w:rPr>
          <w:rFonts w:ascii="Times New Roman" w:hAnsi="Times New Roman"/>
          <w:sz w:val="24"/>
          <w:szCs w:val="24"/>
        </w:rPr>
      </w:pPr>
    </w:p>
    <w:p w:rsidR="00DA278B" w:rsidRPr="00341161" w:rsidRDefault="00DA278B" w:rsidP="00DA278B">
      <w:pPr>
        <w:pStyle w:val="ListeParagraf"/>
        <w:rPr>
          <w:rFonts w:ascii="Times New Roman" w:hAnsi="Times New Roman"/>
          <w:sz w:val="24"/>
          <w:szCs w:val="24"/>
        </w:rPr>
      </w:pPr>
      <w:proofErr w:type="gramStart"/>
      <w:r w:rsidRPr="00AD5740">
        <w:rPr>
          <w:rFonts w:ascii="Times New Roman" w:hAnsi="Times New Roman"/>
          <w:sz w:val="24"/>
          <w:szCs w:val="24"/>
        </w:rPr>
        <w:t>oybirliği</w:t>
      </w:r>
      <w:proofErr w:type="gramEnd"/>
      <w:r w:rsidRPr="00AD5740">
        <w:rPr>
          <w:rFonts w:ascii="Times New Roman" w:hAnsi="Times New Roman"/>
          <w:sz w:val="24"/>
          <w:szCs w:val="24"/>
        </w:rPr>
        <w:t xml:space="preserve"> ile karar verildi.</w:t>
      </w:r>
    </w:p>
    <w:p w:rsidR="006B65C4" w:rsidRDefault="006B65C4" w:rsidP="001C31FF">
      <w:pPr>
        <w:jc w:val="both"/>
        <w:rPr>
          <w:sz w:val="24"/>
          <w:szCs w:val="24"/>
        </w:rPr>
      </w:pPr>
    </w:p>
    <w:p w:rsidR="006B65C4" w:rsidRPr="006B65C4" w:rsidRDefault="006B65C4" w:rsidP="006B65C4">
      <w:pPr>
        <w:jc w:val="both"/>
        <w:rPr>
          <w:sz w:val="24"/>
          <w:szCs w:val="24"/>
        </w:rPr>
      </w:pPr>
      <w:r w:rsidRPr="006B65C4">
        <w:rPr>
          <w:b/>
          <w:sz w:val="24"/>
          <w:szCs w:val="24"/>
          <w:u w:val="single"/>
        </w:rPr>
        <w:t>KARAR 12-</w:t>
      </w:r>
      <w:r>
        <w:rPr>
          <w:b/>
          <w:sz w:val="24"/>
          <w:szCs w:val="24"/>
          <w:u w:val="single"/>
        </w:rPr>
        <w:t xml:space="preserve"> </w:t>
      </w:r>
      <w:r w:rsidRPr="006B65C4">
        <w:rPr>
          <w:sz w:val="24"/>
          <w:szCs w:val="24"/>
        </w:rPr>
        <w:t>06 Şubat 2023 tarihinde meydana gelen Kahramanmaraş merkezli deprem nedeniyle, "2023 Yurt Dışından/Yabancı Uyruklu Öğrenci Kabulü" kapsamında birinci başvuru dönemi için 20 Şubat 2023 tarihinde sona erecek olan başvuruların 27 Şubat 2023 tarihine kadar uzatılmasına ilişkin konu görüşüldü.</w:t>
      </w:r>
    </w:p>
    <w:p w:rsidR="006B65C4" w:rsidRPr="006B65C4" w:rsidRDefault="006B65C4" w:rsidP="006B65C4">
      <w:pPr>
        <w:jc w:val="both"/>
        <w:rPr>
          <w:sz w:val="24"/>
          <w:szCs w:val="24"/>
        </w:rPr>
      </w:pPr>
    </w:p>
    <w:p w:rsidR="006B65C4" w:rsidRPr="006B65C4" w:rsidRDefault="006B65C4" w:rsidP="006B65C4">
      <w:pPr>
        <w:jc w:val="both"/>
        <w:rPr>
          <w:b/>
          <w:sz w:val="24"/>
          <w:szCs w:val="24"/>
        </w:rPr>
      </w:pPr>
      <w:r w:rsidRPr="006B65C4">
        <w:rPr>
          <w:b/>
          <w:sz w:val="24"/>
          <w:szCs w:val="24"/>
        </w:rPr>
        <w:t>Görüşmeler sonunda;</w:t>
      </w:r>
    </w:p>
    <w:p w:rsidR="006B65C4" w:rsidRPr="006B65C4" w:rsidRDefault="006B65C4" w:rsidP="006B65C4">
      <w:pPr>
        <w:jc w:val="both"/>
        <w:rPr>
          <w:sz w:val="24"/>
          <w:szCs w:val="24"/>
        </w:rPr>
      </w:pPr>
      <w:r w:rsidRPr="006B65C4">
        <w:rPr>
          <w:sz w:val="24"/>
          <w:szCs w:val="24"/>
        </w:rPr>
        <w:t>06 Şubat 2023 tarihinde meydana gelen Kahramanmaraş merkezli deprem nedeniyle, "2023 Yurt Dışından/Yabancı Uyruklu Öğrenci Kabulü" kapsamında birinci başvuru dönemi için 20 Şubat 2023 tarihinde sona erecek olan başvuruların 27 Şubat 2023 tarihine kadar uzatılmasına oy birliği ile karar verildi.</w:t>
      </w:r>
    </w:p>
    <w:p w:rsidR="00296256" w:rsidRDefault="00296256" w:rsidP="005C48C3">
      <w:pPr>
        <w:jc w:val="both"/>
        <w:rPr>
          <w:sz w:val="24"/>
          <w:szCs w:val="24"/>
        </w:rPr>
      </w:pPr>
    </w:p>
    <w:p w:rsidR="009E2242" w:rsidRDefault="009E2242" w:rsidP="005C48C3">
      <w:pPr>
        <w:jc w:val="both"/>
        <w:rPr>
          <w:sz w:val="24"/>
          <w:szCs w:val="24"/>
        </w:rPr>
      </w:pPr>
    </w:p>
    <w:p w:rsidR="00CD30F2" w:rsidRDefault="00CD30F2" w:rsidP="005C48C3">
      <w:pPr>
        <w:jc w:val="both"/>
        <w:rPr>
          <w:bCs/>
          <w:sz w:val="24"/>
          <w:szCs w:val="24"/>
        </w:rPr>
      </w:pPr>
    </w:p>
    <w:p w:rsidR="006D1B2A" w:rsidRDefault="006D1B2A" w:rsidP="005C48C3">
      <w:pPr>
        <w:jc w:val="both"/>
        <w:rPr>
          <w:bCs/>
          <w:sz w:val="24"/>
          <w:szCs w:val="24"/>
        </w:rPr>
      </w:pPr>
    </w:p>
    <w:p w:rsidR="00357BB4" w:rsidRDefault="00357BB4" w:rsidP="005C48C3">
      <w:pPr>
        <w:jc w:val="both"/>
        <w:rPr>
          <w:bCs/>
          <w:sz w:val="24"/>
          <w:szCs w:val="24"/>
        </w:rPr>
      </w:pPr>
    </w:p>
    <w:p w:rsidR="00357BB4" w:rsidRPr="005C48C3" w:rsidRDefault="00357BB4" w:rsidP="005C48C3">
      <w:pPr>
        <w:jc w:val="both"/>
        <w:rPr>
          <w:bCs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lastRenderedPageBreak/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133CB5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1B224E" w:rsidRDefault="001B224E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86728E" w:rsidRPr="00C479F0" w:rsidRDefault="0086728E" w:rsidP="001D419C">
      <w:pPr>
        <w:rPr>
          <w:color w:val="000000"/>
          <w:sz w:val="24"/>
          <w:szCs w:val="24"/>
        </w:rPr>
      </w:pPr>
    </w:p>
    <w:p w:rsidR="00203F2B" w:rsidRDefault="00203F2B" w:rsidP="001B224E">
      <w:pPr>
        <w:jc w:val="center"/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B224E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E296D">
              <w:rPr>
                <w:rFonts w:ascii="Times New Roman" w:hAnsi="Times New Roman"/>
                <w:color w:val="000000"/>
                <w:sz w:val="24"/>
                <w:szCs w:val="24"/>
              </w:rPr>
              <w:t>Hasan Murat TANARSLAN</w:t>
            </w:r>
          </w:p>
        </w:tc>
        <w:tc>
          <w:tcPr>
            <w:tcW w:w="4706" w:type="dxa"/>
          </w:tcPr>
          <w:p w:rsidR="001B224E" w:rsidRPr="00C479F0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285342" w:rsidRDefault="00285342" w:rsidP="00285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</w:t>
            </w: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F.</w:t>
            </w:r>
            <w:r w:rsidR="009C31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Duygu ÖZEL DEMİRALP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04B5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385F1E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2C8F" w:rsidRDefault="000C2C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1A66" w:rsidRDefault="00CD1A6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Durmuş Ali DEVECİ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76D47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</w:tc>
        <w:tc>
          <w:tcPr>
            <w:tcW w:w="4706" w:type="dxa"/>
          </w:tcPr>
          <w:p w:rsidR="006704B5" w:rsidRPr="00410401" w:rsidRDefault="005C48C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Pr="00C479F0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41F14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A7A64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Pr="0041040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B76D4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706" w:type="dxa"/>
          </w:tcPr>
          <w:p w:rsidR="0019473D" w:rsidRPr="00410401" w:rsidRDefault="009C31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060D9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EA39E3" w:rsidRDefault="00EA39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06168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A67B9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61688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571A2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6B2EE8" w:rsidP="00B47A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722D0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0F2F1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9587C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</w:tr>
      <w:tr w:rsidR="0019473D" w:rsidRPr="00C479F0" w:rsidTr="008176D2">
        <w:trPr>
          <w:trHeight w:val="436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Pr="00410401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AD0FF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706" w:type="dxa"/>
          </w:tcPr>
          <w:p w:rsidR="0019473D" w:rsidRPr="00410401" w:rsidRDefault="00F2214A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5102E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54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61688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339C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Ferit Serkan AKDOĞAN</w:t>
            </w:r>
          </w:p>
        </w:tc>
        <w:tc>
          <w:tcPr>
            <w:tcW w:w="4706" w:type="dxa"/>
          </w:tcPr>
          <w:p w:rsidR="0019473D" w:rsidRPr="00410401" w:rsidRDefault="006542BE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9730EB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</w:tc>
        <w:tc>
          <w:tcPr>
            <w:tcW w:w="4706" w:type="dxa"/>
          </w:tcPr>
          <w:p w:rsidR="0019473D" w:rsidRPr="00410401" w:rsidRDefault="000F2F1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5435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02A2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253EA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oç.Dr</w:t>
            </w:r>
            <w:proofErr w:type="spellEnd"/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Pr="00410401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EA122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D62D5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19473D" w:rsidRPr="00C479F0" w:rsidTr="008176D2">
        <w:trPr>
          <w:trHeight w:val="1399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B73AF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  <w:tc>
          <w:tcPr>
            <w:tcW w:w="4706" w:type="dxa"/>
          </w:tcPr>
          <w:p w:rsidR="0019473D" w:rsidRPr="00410401" w:rsidRDefault="00A8383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081D" w:rsidRPr="00C479F0" w:rsidTr="008176D2">
        <w:trPr>
          <w:trHeight w:val="315"/>
        </w:trPr>
        <w:tc>
          <w:tcPr>
            <w:tcW w:w="4725" w:type="dxa"/>
            <w:noWrap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  <w:p w:rsidR="002D4CE3" w:rsidRDefault="002D4CE3" w:rsidP="0019473D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65634F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821715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8217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65634F" w:rsidRPr="00410401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                                                                               </w:t>
            </w:r>
          </w:p>
        </w:tc>
      </w:tr>
      <w:tr w:rsidR="0065634F" w:rsidRPr="00C479F0" w:rsidTr="008176D2">
        <w:trPr>
          <w:trHeight w:val="315"/>
        </w:trPr>
        <w:tc>
          <w:tcPr>
            <w:tcW w:w="4725" w:type="dxa"/>
            <w:noWrap/>
          </w:tcPr>
          <w:p w:rsidR="0065634F" w:rsidRDefault="0065634F" w:rsidP="006563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65634F" w:rsidRDefault="0065634F" w:rsidP="0065634F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21715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Pr="00410401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82171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D9286E" w:rsidRDefault="0082171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BE7CF5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21715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7B8A" w:rsidRDefault="00821715" w:rsidP="001A7B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A7B8A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A7B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M. Yavuz ERGÜN</w:t>
            </w:r>
          </w:p>
          <w:p w:rsidR="001A7B8A" w:rsidRDefault="001A7B8A" w:rsidP="001A7B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7509C">
              <w:rPr>
                <w:rFonts w:ascii="Times New Roman" w:hAnsi="Times New Roman"/>
                <w:color w:val="000000"/>
                <w:sz w:val="24"/>
                <w:szCs w:val="24"/>
              </w:rPr>
              <w:t>Didem KARADİBAK</w:t>
            </w: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B7509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Arzu ATIL</w:t>
            </w:r>
            <w:r w:rsidR="00D928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</w:p>
          <w:p w:rsidR="00D9286E" w:rsidRPr="00C479F0" w:rsidRDefault="00B7509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65634F">
        <w:trPr>
          <w:trHeight w:val="315"/>
        </w:trPr>
        <w:tc>
          <w:tcPr>
            <w:tcW w:w="4725" w:type="dxa"/>
            <w:noWrap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83BF8" w:rsidRDefault="00B7509C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2D4C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D9286E" w:rsidRDefault="002D4CE3" w:rsidP="002D4C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4706" w:type="dxa"/>
          </w:tcPr>
          <w:p w:rsidR="00D9286E" w:rsidRDefault="002D4CE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11DB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2D4CE3" w:rsidRDefault="002D4CE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2D4CE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11DB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2D4CE3" w:rsidRDefault="002D4CE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1D5995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D9286E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D9286E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7BB4" w:rsidRPr="0067527F" w:rsidRDefault="00357BB4" w:rsidP="00D9286E">
            <w:pPr>
              <w:rPr>
                <w:rFonts w:ascii="Times New Roman" w:hAnsi="Times New Roman"/>
                <w:sz w:val="24"/>
                <w:szCs w:val="24"/>
              </w:rPr>
            </w:pPr>
            <w:r w:rsidRPr="0067527F">
              <w:rPr>
                <w:rFonts w:ascii="Times New Roman" w:hAnsi="Times New Roman"/>
                <w:sz w:val="24"/>
                <w:szCs w:val="24"/>
              </w:rPr>
              <w:t>Umut KAFADAR</w:t>
            </w:r>
          </w:p>
          <w:p w:rsidR="00357BB4" w:rsidRPr="00C479F0" w:rsidRDefault="00357BB4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27F">
              <w:rPr>
                <w:rFonts w:ascii="Times New Roman" w:hAnsi="Times New Roman"/>
                <w:sz w:val="24"/>
                <w:szCs w:val="24"/>
              </w:rPr>
              <w:t>Üye</w:t>
            </w: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9286E" w:rsidRPr="00C5322C" w:rsidRDefault="00D9286E" w:rsidP="00D928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9F7" w:rsidRDefault="00135059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A85239">
      <w:rPr>
        <w:b/>
        <w:sz w:val="22"/>
        <w:szCs w:val="22"/>
      </w:rPr>
      <w:t>3</w:t>
    </w:r>
    <w:r w:rsidR="00945F23">
      <w:rPr>
        <w:b/>
        <w:sz w:val="22"/>
        <w:szCs w:val="22"/>
      </w:rPr>
      <w:t>1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945F23">
      <w:rPr>
        <w:b/>
        <w:i/>
        <w:sz w:val="22"/>
        <w:szCs w:val="22"/>
      </w:rPr>
      <w:t>20</w:t>
    </w:r>
    <w:r w:rsidR="00475E13">
      <w:rPr>
        <w:b/>
        <w:i/>
        <w:sz w:val="22"/>
        <w:szCs w:val="22"/>
      </w:rPr>
      <w:t>.</w:t>
    </w:r>
    <w:r w:rsidR="00D308F2">
      <w:rPr>
        <w:b/>
        <w:i/>
        <w:sz w:val="22"/>
        <w:szCs w:val="22"/>
      </w:rPr>
      <w:t>0</w:t>
    </w:r>
    <w:r w:rsidR="00E57ADF">
      <w:rPr>
        <w:b/>
        <w:i/>
        <w:sz w:val="22"/>
        <w:szCs w:val="22"/>
      </w:rPr>
      <w:t>2</w:t>
    </w:r>
    <w:r>
      <w:rPr>
        <w:b/>
        <w:i/>
        <w:sz w:val="22"/>
        <w:szCs w:val="22"/>
      </w:rPr>
      <w:t>.202</w:t>
    </w:r>
    <w:r w:rsidR="00D308F2">
      <w:rPr>
        <w:b/>
        <w:i/>
        <w:sz w:val="22"/>
        <w:szCs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E2B" w:rsidRPr="009A49C7" w:rsidRDefault="009A49C7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7C023A" w:rsidRPr="009A49C7">
      <w:rPr>
        <w:b/>
        <w:sz w:val="24"/>
        <w:szCs w:val="24"/>
      </w:rPr>
      <w:t>6</w:t>
    </w:r>
    <w:r w:rsidR="00B43C56">
      <w:rPr>
        <w:b/>
        <w:sz w:val="24"/>
        <w:szCs w:val="24"/>
      </w:rPr>
      <w:t>3</w:t>
    </w:r>
    <w:r w:rsidR="00E07568">
      <w:rPr>
        <w:b/>
        <w:sz w:val="24"/>
        <w:szCs w:val="24"/>
      </w:rPr>
      <w:t>1</w:t>
    </w:r>
    <w:r>
      <w:t xml:space="preserve">                                                                     </w:t>
    </w:r>
    <w:r w:rsidR="00E320C1" w:rsidRPr="00E320C1">
      <w:rPr>
        <w:b/>
        <w:i/>
      </w:rPr>
      <w:t>20</w:t>
    </w:r>
    <w:r w:rsidRPr="00DA4B15">
      <w:rPr>
        <w:b/>
        <w:i/>
      </w:rPr>
      <w:t>.</w:t>
    </w:r>
    <w:r w:rsidR="00D308F2" w:rsidRPr="00DA4B15">
      <w:rPr>
        <w:b/>
        <w:i/>
      </w:rPr>
      <w:t>0</w:t>
    </w:r>
    <w:r w:rsidR="00312C57">
      <w:rPr>
        <w:b/>
        <w:i/>
      </w:rPr>
      <w:t>2</w:t>
    </w:r>
    <w:r w:rsidRPr="00DA4B15">
      <w:rPr>
        <w:b/>
        <w:i/>
      </w:rPr>
      <w:t>.202</w:t>
    </w:r>
    <w:r w:rsidR="00D308F2" w:rsidRPr="00DA4B15">
      <w:rPr>
        <w:b/>
        <w:i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A46639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4"/>
  </w:num>
  <w:num w:numId="7">
    <w:abstractNumId w:val="13"/>
  </w:num>
  <w:num w:numId="8">
    <w:abstractNumId w:val="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8"/>
  </w:num>
  <w:num w:numId="14">
    <w:abstractNumId w:val="17"/>
  </w:num>
  <w:num w:numId="15">
    <w:abstractNumId w:val="6"/>
  </w:num>
  <w:num w:numId="16">
    <w:abstractNumId w:val="12"/>
  </w:num>
  <w:num w:numId="17">
    <w:abstractNumId w:val="11"/>
  </w:num>
  <w:num w:numId="18">
    <w:abstractNumId w:val="4"/>
  </w:num>
  <w:num w:numId="19">
    <w:abstractNumId w:val="3"/>
  </w:num>
  <w:num w:numId="20">
    <w:abstractNumId w:val="1"/>
  </w:num>
  <w:num w:numId="21">
    <w:abstractNumId w:val="16"/>
  </w:num>
  <w:num w:numId="22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51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B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4FEF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715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5137"/>
    <o:shapelayout v:ext="edit">
      <o:idmap v:ext="edit" data="1"/>
    </o:shapelayout>
  </w:shapeDefaults>
  <w:decimalSymbol w:val=","/>
  <w:listSeparator w:val=";"/>
  <w14:docId w14:val="57C37E9E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D9BB7-8453-4E01-AF73-E8773AFC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14</Pages>
  <Words>1730</Words>
  <Characters>12760</Characters>
  <Application>Microsoft Office Word</Application>
  <DocSecurity>0</DocSecurity>
  <Lines>106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Zübeyde Ceylan Çakmak</cp:lastModifiedBy>
  <cp:revision>987</cp:revision>
  <cp:lastPrinted>2023-01-26T11:56:00Z</cp:lastPrinted>
  <dcterms:created xsi:type="dcterms:W3CDTF">2022-07-06T10:21:00Z</dcterms:created>
  <dcterms:modified xsi:type="dcterms:W3CDTF">2023-02-20T14:29:00Z</dcterms:modified>
</cp:coreProperties>
</file>